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DBC83" w14:textId="77777777" w:rsidR="00C66C6F" w:rsidRPr="00C66C6F" w:rsidRDefault="00C66C6F" w:rsidP="00C66C6F">
      <w:pPr>
        <w:bidi w:val="0"/>
        <w:spacing w:after="225" w:line="510" w:lineRule="atLeast"/>
        <w:jc w:val="right"/>
        <w:outlineLvl w:val="0"/>
        <w:rPr>
          <w:rFonts w:ascii="Arial" w:eastAsia="Times New Roman" w:hAnsi="Arial" w:cs="Arial"/>
          <w:b/>
          <w:bCs/>
          <w:color w:val="696969"/>
          <w:kern w:val="36"/>
          <w:sz w:val="42"/>
          <w:szCs w:val="42"/>
        </w:rPr>
      </w:pPr>
      <w:r w:rsidRPr="00C66C6F">
        <w:rPr>
          <w:rFonts w:ascii="Arial" w:eastAsia="Times New Roman" w:hAnsi="Arial" w:cs="Arial"/>
          <w:b/>
          <w:bCs/>
          <w:color w:val="696969"/>
          <w:kern w:val="36"/>
          <w:sz w:val="42"/>
          <w:szCs w:val="42"/>
          <w:rtl/>
        </w:rPr>
        <w:t xml:space="preserve">ד"ר מורן </w:t>
      </w:r>
      <w:proofErr w:type="spellStart"/>
      <w:r w:rsidRPr="00C66C6F">
        <w:rPr>
          <w:rFonts w:ascii="Arial" w:eastAsia="Times New Roman" w:hAnsi="Arial" w:cs="Arial"/>
          <w:b/>
          <w:bCs/>
          <w:color w:val="696969"/>
          <w:kern w:val="36"/>
          <w:sz w:val="42"/>
          <w:szCs w:val="42"/>
          <w:rtl/>
        </w:rPr>
        <w:t>בודס</w:t>
      </w:r>
      <w:proofErr w:type="spellEnd"/>
    </w:p>
    <w:p w14:paraId="15F5EEC5" w14:textId="77777777" w:rsidR="00C66C6F" w:rsidRPr="00C66C6F" w:rsidRDefault="00C66C6F" w:rsidP="00C66C6F">
      <w:pPr>
        <w:numPr>
          <w:ilvl w:val="0"/>
          <w:numId w:val="1"/>
        </w:numPr>
        <w:bidi w:val="0"/>
        <w:spacing w:before="100" w:beforeAutospacing="1" w:after="100" w:afterAutospacing="1" w:line="240" w:lineRule="auto"/>
        <w:ind w:left="0"/>
        <w:jc w:val="right"/>
        <w:rPr>
          <w:rFonts w:ascii="Arial" w:eastAsia="Times New Roman" w:hAnsi="Arial" w:cs="Arial"/>
          <w:b/>
          <w:bCs/>
          <w:color w:val="696969"/>
          <w:sz w:val="21"/>
          <w:szCs w:val="21"/>
        </w:rPr>
      </w:pPr>
      <w:r w:rsidRPr="00C66C6F">
        <w:rPr>
          <w:rFonts w:ascii="Arial" w:eastAsia="Times New Roman" w:hAnsi="Arial" w:cs="Arial"/>
          <w:b/>
          <w:bCs/>
          <w:color w:val="696969"/>
          <w:sz w:val="21"/>
          <w:szCs w:val="21"/>
          <w:rtl/>
        </w:rPr>
        <w:t>סגל אקדמי קליני ברפואת אסון</w:t>
      </w:r>
    </w:p>
    <w:p w14:paraId="16D5B4BD" w14:textId="77777777" w:rsidR="00C66C6F" w:rsidRPr="00C66C6F" w:rsidRDefault="00C66C6F" w:rsidP="00C66C6F">
      <w:pPr>
        <w:spacing w:after="0" w:line="240" w:lineRule="auto"/>
        <w:rPr>
          <w:rFonts w:ascii="Arial" w:eastAsia="Times New Roman" w:hAnsi="Arial" w:cs="Arial"/>
          <w:color w:val="696969"/>
          <w:sz w:val="21"/>
          <w:szCs w:val="21"/>
        </w:rPr>
      </w:pPr>
      <w:r w:rsidRPr="00C66C6F">
        <w:rPr>
          <w:rFonts w:ascii="Arial" w:eastAsia="Times New Roman" w:hAnsi="Arial" w:cs="Arial"/>
          <w:noProof/>
          <w:color w:val="696969"/>
          <w:sz w:val="21"/>
          <w:szCs w:val="21"/>
        </w:rPr>
        <w:drawing>
          <wp:inline distT="0" distB="0" distL="0" distR="0" wp14:anchorId="2F69A83E" wp14:editId="03682FBD">
            <wp:extent cx="1714500" cy="1714500"/>
            <wp:effectExtent l="0" t="0" r="0" b="0"/>
            <wp:docPr id="2" name="תמונה 2" descr="ד&quot;ר מורן בוד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ד&quot;ר מורן בודס"/>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1F8380D7" w14:textId="77777777" w:rsidR="00C66C6F" w:rsidRPr="00C66C6F" w:rsidRDefault="00C66C6F" w:rsidP="00C66C6F">
      <w:pPr>
        <w:spacing w:after="45" w:line="240" w:lineRule="auto"/>
        <w:rPr>
          <w:rFonts w:ascii="Arial" w:eastAsia="Times New Roman" w:hAnsi="Arial" w:cs="Arial"/>
          <w:color w:val="696969"/>
          <w:sz w:val="21"/>
          <w:szCs w:val="21"/>
        </w:rPr>
      </w:pPr>
      <w:r w:rsidRPr="00C66C6F">
        <w:rPr>
          <w:rFonts w:ascii="Arial" w:eastAsia="Times New Roman" w:hAnsi="Arial" w:cs="Arial"/>
          <w:b/>
          <w:bCs/>
          <w:color w:val="696969"/>
          <w:sz w:val="21"/>
          <w:szCs w:val="21"/>
          <w:rtl/>
        </w:rPr>
        <w:t>דואר אלקטרוני</w:t>
      </w:r>
      <w:r w:rsidRPr="00C66C6F">
        <w:rPr>
          <w:rFonts w:ascii="Arial" w:eastAsia="Times New Roman" w:hAnsi="Arial" w:cs="Arial"/>
          <w:b/>
          <w:bCs/>
          <w:color w:val="696969"/>
          <w:sz w:val="21"/>
          <w:szCs w:val="21"/>
        </w:rPr>
        <w:t>:</w:t>
      </w:r>
      <w:r w:rsidRPr="00C66C6F">
        <w:rPr>
          <w:rFonts w:ascii="Arial" w:eastAsia="Times New Roman" w:hAnsi="Arial" w:cs="Arial"/>
          <w:color w:val="696969"/>
          <w:sz w:val="21"/>
          <w:szCs w:val="21"/>
        </w:rPr>
        <w:t> </w:t>
      </w:r>
      <w:hyperlink r:id="rId9" w:tooltip="moranbod@tauex.tau.ac.il" w:history="1">
        <w:r w:rsidRPr="00C66C6F">
          <w:rPr>
            <w:rFonts w:ascii="Arial" w:eastAsia="Times New Roman" w:hAnsi="Arial" w:cs="Arial"/>
            <w:color w:val="147CC2"/>
            <w:sz w:val="21"/>
            <w:szCs w:val="21"/>
          </w:rPr>
          <w:t>moranbod@tauex.tau.ac.il</w:t>
        </w:r>
      </w:hyperlink>
    </w:p>
    <w:p w14:paraId="12F28B34" w14:textId="77777777" w:rsidR="00C66C6F" w:rsidRPr="00C66C6F" w:rsidRDefault="00C66C6F" w:rsidP="00C66C6F">
      <w:pPr>
        <w:spacing w:after="45" w:line="240" w:lineRule="auto"/>
        <w:rPr>
          <w:rFonts w:ascii="Arial" w:eastAsia="Times New Roman" w:hAnsi="Arial" w:cs="Arial"/>
          <w:color w:val="696969"/>
          <w:sz w:val="21"/>
          <w:szCs w:val="21"/>
        </w:rPr>
      </w:pPr>
      <w:r w:rsidRPr="00C66C6F">
        <w:rPr>
          <w:rFonts w:ascii="Arial" w:eastAsia="Times New Roman" w:hAnsi="Arial" w:cs="Arial"/>
          <w:b/>
          <w:bCs/>
          <w:color w:val="696969"/>
          <w:sz w:val="21"/>
          <w:szCs w:val="21"/>
          <w:rtl/>
        </w:rPr>
        <w:t>טלפון פנימי</w:t>
      </w:r>
      <w:r w:rsidRPr="00C66C6F">
        <w:rPr>
          <w:rFonts w:ascii="Arial" w:eastAsia="Times New Roman" w:hAnsi="Arial" w:cs="Arial"/>
          <w:b/>
          <w:bCs/>
          <w:color w:val="696969"/>
          <w:sz w:val="21"/>
          <w:szCs w:val="21"/>
        </w:rPr>
        <w:t>:</w:t>
      </w:r>
      <w:r w:rsidRPr="00C66C6F">
        <w:rPr>
          <w:rFonts w:ascii="Arial" w:eastAsia="Times New Roman" w:hAnsi="Arial" w:cs="Arial"/>
          <w:color w:val="696969"/>
          <w:sz w:val="21"/>
          <w:szCs w:val="21"/>
        </w:rPr>
        <w:t> 03-6407870</w:t>
      </w:r>
    </w:p>
    <w:p w14:paraId="7DD30E39" w14:textId="77777777" w:rsidR="00C66C6F" w:rsidRPr="00C66C6F" w:rsidRDefault="00C66C6F" w:rsidP="00C66C6F">
      <w:pPr>
        <w:spacing w:after="45" w:line="240" w:lineRule="auto"/>
        <w:rPr>
          <w:rFonts w:ascii="Arial" w:eastAsia="Times New Roman" w:hAnsi="Arial" w:cs="Arial"/>
          <w:color w:val="696969"/>
          <w:sz w:val="21"/>
          <w:szCs w:val="21"/>
        </w:rPr>
      </w:pPr>
      <w:hyperlink r:id="rId10" w:tgtFrame="_blank" w:tooltip="גוגל סקולר פתח בחלון חדש" w:history="1">
        <w:r w:rsidRPr="00C66C6F">
          <w:rPr>
            <w:rFonts w:ascii="Arial" w:eastAsia="Times New Roman" w:hAnsi="Arial" w:cs="Arial"/>
            <w:color w:val="147CC2"/>
            <w:sz w:val="21"/>
            <w:szCs w:val="21"/>
            <w:rtl/>
          </w:rPr>
          <w:t xml:space="preserve">גוגל </w:t>
        </w:r>
        <w:proofErr w:type="spellStart"/>
        <w:r w:rsidRPr="00C66C6F">
          <w:rPr>
            <w:rFonts w:ascii="Arial" w:eastAsia="Times New Roman" w:hAnsi="Arial" w:cs="Arial"/>
            <w:color w:val="147CC2"/>
            <w:sz w:val="21"/>
            <w:szCs w:val="21"/>
            <w:rtl/>
          </w:rPr>
          <w:t>סקולר</w:t>
        </w:r>
        <w:proofErr w:type="spellEnd"/>
      </w:hyperlink>
    </w:p>
    <w:p w14:paraId="24D593B9" w14:textId="77777777" w:rsidR="00C66C6F" w:rsidRPr="00C66C6F" w:rsidRDefault="00C66C6F" w:rsidP="00C66C6F">
      <w:pPr>
        <w:spacing w:after="45" w:line="240" w:lineRule="auto"/>
        <w:rPr>
          <w:rFonts w:ascii="Arial" w:eastAsia="Times New Roman" w:hAnsi="Arial" w:cs="Arial"/>
          <w:color w:val="696969"/>
          <w:sz w:val="21"/>
          <w:szCs w:val="21"/>
        </w:rPr>
      </w:pPr>
      <w:hyperlink r:id="rId11" w:tgtFrame="_blank" w:tooltip="פייסבוק פתח בחלון חדש" w:history="1">
        <w:proofErr w:type="spellStart"/>
        <w:r w:rsidRPr="00C66C6F">
          <w:rPr>
            <w:rFonts w:ascii="Arial" w:eastAsia="Times New Roman" w:hAnsi="Arial" w:cs="Arial"/>
            <w:color w:val="147CC2"/>
            <w:sz w:val="21"/>
            <w:szCs w:val="21"/>
            <w:rtl/>
          </w:rPr>
          <w:t>פייסבוק</w:t>
        </w:r>
        <w:proofErr w:type="spellEnd"/>
      </w:hyperlink>
    </w:p>
    <w:p w14:paraId="3090F327" w14:textId="77777777" w:rsidR="00C66C6F" w:rsidRDefault="00C66C6F" w:rsidP="00C66C6F">
      <w:pPr>
        <w:spacing w:after="45" w:line="240" w:lineRule="auto"/>
        <w:jc w:val="both"/>
        <w:rPr>
          <w:rFonts w:ascii="Arial" w:eastAsia="Times New Roman" w:hAnsi="Arial" w:cs="Arial"/>
          <w:color w:val="696969"/>
          <w:sz w:val="21"/>
          <w:szCs w:val="21"/>
          <w:rtl/>
        </w:rPr>
      </w:pPr>
      <w:r w:rsidRPr="00C66C6F">
        <w:rPr>
          <w:rFonts w:ascii="Arial" w:eastAsia="Times New Roman" w:hAnsi="Arial" w:cs="Arial"/>
          <w:b/>
          <w:bCs/>
          <w:color w:val="696969"/>
          <w:sz w:val="21"/>
          <w:szCs w:val="21"/>
          <w:rtl/>
        </w:rPr>
        <w:t>משרד</w:t>
      </w:r>
      <w:r w:rsidRPr="00C66C6F">
        <w:rPr>
          <w:rFonts w:ascii="Arial" w:eastAsia="Times New Roman" w:hAnsi="Arial" w:cs="Arial"/>
          <w:b/>
          <w:bCs/>
          <w:color w:val="696969"/>
          <w:sz w:val="21"/>
          <w:szCs w:val="21"/>
        </w:rPr>
        <w:t>:</w:t>
      </w:r>
      <w:r w:rsidRPr="00C66C6F">
        <w:rPr>
          <w:rFonts w:ascii="Arial" w:eastAsia="Times New Roman" w:hAnsi="Arial" w:cs="Arial"/>
          <w:color w:val="696969"/>
          <w:sz w:val="21"/>
          <w:szCs w:val="21"/>
        </w:rPr>
        <w:t> </w:t>
      </w:r>
      <w:r w:rsidRPr="00C66C6F">
        <w:rPr>
          <w:rFonts w:ascii="Arial" w:eastAsia="Times New Roman" w:hAnsi="Arial" w:cs="Arial"/>
          <w:color w:val="696969"/>
          <w:sz w:val="21"/>
          <w:szCs w:val="21"/>
          <w:rtl/>
        </w:rPr>
        <w:t>רפואה-סאקלר, 719</w:t>
      </w:r>
    </w:p>
    <w:p w14:paraId="43CCFBEE" w14:textId="77777777" w:rsidR="00C66C6F" w:rsidRPr="00C66C6F" w:rsidRDefault="00C66C6F" w:rsidP="00C66C6F">
      <w:pPr>
        <w:spacing w:after="45" w:line="240" w:lineRule="auto"/>
        <w:jc w:val="both"/>
        <w:rPr>
          <w:rFonts w:ascii="Arial" w:eastAsia="Times New Roman" w:hAnsi="Arial" w:cs="Arial"/>
          <w:color w:val="696969"/>
          <w:sz w:val="21"/>
          <w:szCs w:val="21"/>
        </w:rPr>
      </w:pPr>
    </w:p>
    <w:p w14:paraId="29E9AE5B" w14:textId="77777777" w:rsidR="00C66C6F" w:rsidRPr="00C66C6F" w:rsidRDefault="00C66C6F" w:rsidP="00C66C6F">
      <w:pPr>
        <w:spacing w:line="240" w:lineRule="auto"/>
        <w:jc w:val="both"/>
        <w:outlineLvl w:val="3"/>
        <w:rPr>
          <w:rFonts w:ascii="Arial" w:eastAsia="Times New Roman" w:hAnsi="Arial" w:cs="Arial"/>
          <w:b/>
          <w:bCs/>
          <w:color w:val="696969"/>
          <w:sz w:val="30"/>
          <w:szCs w:val="30"/>
        </w:rPr>
      </w:pPr>
      <w:r w:rsidRPr="00C66C6F">
        <w:rPr>
          <w:rFonts w:ascii="Arial" w:eastAsia="Times New Roman" w:hAnsi="Arial" w:cs="Arial"/>
          <w:b/>
          <w:bCs/>
          <w:color w:val="696969"/>
          <w:sz w:val="30"/>
          <w:szCs w:val="30"/>
          <w:rtl/>
        </w:rPr>
        <w:t>פסיכולוג של אסונות</w:t>
      </w:r>
    </w:p>
    <w:p w14:paraId="04D2AB2F" w14:textId="77777777" w:rsidR="00C66C6F" w:rsidRPr="00C66C6F" w:rsidRDefault="00C66C6F" w:rsidP="00C66C6F">
      <w:pPr>
        <w:spacing w:before="75" w:after="0" w:line="240" w:lineRule="auto"/>
        <w:ind w:left="75"/>
        <w:jc w:val="both"/>
        <w:rPr>
          <w:rFonts w:ascii="Arial" w:eastAsia="Times New Roman" w:hAnsi="Arial" w:cs="Arial"/>
          <w:color w:val="696969"/>
          <w:sz w:val="21"/>
          <w:szCs w:val="21"/>
        </w:rPr>
      </w:pPr>
      <w:r w:rsidRPr="00C66C6F">
        <w:rPr>
          <w:rFonts w:ascii="Arial" w:eastAsia="Times New Roman" w:hAnsi="Arial" w:cs="Arial"/>
          <w:color w:val="696969"/>
          <w:sz w:val="21"/>
          <w:szCs w:val="21"/>
          <w:rtl/>
        </w:rPr>
        <w:t xml:space="preserve">מחקריו של ד"ר מורן </w:t>
      </w:r>
      <w:proofErr w:type="spellStart"/>
      <w:r w:rsidRPr="00C66C6F">
        <w:rPr>
          <w:rFonts w:ascii="Arial" w:eastAsia="Times New Roman" w:hAnsi="Arial" w:cs="Arial"/>
          <w:color w:val="696969"/>
          <w:sz w:val="21"/>
          <w:szCs w:val="21"/>
          <w:rtl/>
        </w:rPr>
        <w:t>בודס</w:t>
      </w:r>
      <w:proofErr w:type="spellEnd"/>
      <w:r w:rsidRPr="00C66C6F">
        <w:rPr>
          <w:rFonts w:ascii="Arial" w:eastAsia="Times New Roman" w:hAnsi="Arial" w:cs="Arial"/>
          <w:color w:val="696969"/>
          <w:sz w:val="21"/>
          <w:szCs w:val="21"/>
          <w:rtl/>
        </w:rPr>
        <w:t xml:space="preserve"> מתמקדים בהבנת ההיבטים הפסיכולוגיים והחברתיים של התמודדות עם מצבי חירום ואסון. מדוע אנשים אינם נערכים לחירום? כיצד ניתן לעורר מוטיבציה להתנהגות המקדמת בריאות ומוכנות לשעת חירום? מהם המרכיבים המשפיעים על החוסן האישי, המשפחתי, הקהילתי והלאומי בהתמודדות עם מצבי חירום ואסון? וכו</w:t>
      </w:r>
      <w:r w:rsidRPr="00C66C6F">
        <w:rPr>
          <w:rFonts w:ascii="Arial" w:eastAsia="Times New Roman" w:hAnsi="Arial" w:cs="Arial"/>
          <w:color w:val="696969"/>
          <w:sz w:val="21"/>
          <w:szCs w:val="21"/>
        </w:rPr>
        <w:t>'.</w:t>
      </w:r>
    </w:p>
    <w:p w14:paraId="20FDE08D" w14:textId="77777777" w:rsidR="00C66C6F" w:rsidRDefault="00C66C6F" w:rsidP="00C66C6F">
      <w:pPr>
        <w:spacing w:line="240" w:lineRule="auto"/>
        <w:jc w:val="both"/>
        <w:outlineLvl w:val="3"/>
        <w:rPr>
          <w:rFonts w:ascii="Arial" w:eastAsia="Times New Roman" w:hAnsi="Arial" w:cs="Arial"/>
          <w:b/>
          <w:bCs/>
          <w:color w:val="696969"/>
          <w:sz w:val="30"/>
          <w:szCs w:val="30"/>
          <w:rtl/>
        </w:rPr>
      </w:pPr>
    </w:p>
    <w:p w14:paraId="469C36B9" w14:textId="77777777" w:rsidR="00C66C6F" w:rsidRPr="00C66C6F" w:rsidRDefault="00C66C6F" w:rsidP="00C66C6F">
      <w:pPr>
        <w:spacing w:line="240" w:lineRule="auto"/>
        <w:jc w:val="both"/>
        <w:outlineLvl w:val="3"/>
        <w:rPr>
          <w:rFonts w:ascii="Arial" w:eastAsia="Times New Roman" w:hAnsi="Arial" w:cs="Arial"/>
          <w:b/>
          <w:bCs/>
          <w:color w:val="696969"/>
          <w:sz w:val="30"/>
          <w:szCs w:val="30"/>
        </w:rPr>
      </w:pPr>
      <w:r w:rsidRPr="00C66C6F">
        <w:rPr>
          <w:rFonts w:ascii="Arial" w:eastAsia="Times New Roman" w:hAnsi="Arial" w:cs="Arial"/>
          <w:b/>
          <w:bCs/>
          <w:color w:val="696969"/>
          <w:sz w:val="30"/>
          <w:szCs w:val="30"/>
          <w:rtl/>
        </w:rPr>
        <w:t>רקע מקצועי</w:t>
      </w:r>
    </w:p>
    <w:p w14:paraId="71EC2534" w14:textId="77777777" w:rsidR="00C66C6F" w:rsidRPr="00C66C6F" w:rsidRDefault="00C66C6F" w:rsidP="00C66C6F">
      <w:pPr>
        <w:spacing w:before="75" w:after="0" w:line="240" w:lineRule="auto"/>
        <w:ind w:left="75"/>
        <w:jc w:val="both"/>
        <w:rPr>
          <w:rFonts w:ascii="Arial" w:eastAsia="Times New Roman" w:hAnsi="Arial" w:cs="Arial"/>
          <w:color w:val="696969"/>
          <w:sz w:val="21"/>
          <w:szCs w:val="21"/>
        </w:rPr>
      </w:pPr>
      <w:r w:rsidRPr="00C66C6F">
        <w:rPr>
          <w:rFonts w:ascii="Arial" w:eastAsia="Times New Roman" w:hAnsi="Arial" w:cs="Arial"/>
          <w:color w:val="696969"/>
          <w:sz w:val="21"/>
          <w:szCs w:val="21"/>
          <w:rtl/>
        </w:rPr>
        <w:t xml:space="preserve">ד"ר מורן </w:t>
      </w:r>
      <w:proofErr w:type="spellStart"/>
      <w:r w:rsidRPr="00C66C6F">
        <w:rPr>
          <w:rFonts w:ascii="Arial" w:eastAsia="Times New Roman" w:hAnsi="Arial" w:cs="Arial"/>
          <w:color w:val="696969"/>
          <w:sz w:val="21"/>
          <w:szCs w:val="21"/>
          <w:rtl/>
        </w:rPr>
        <w:t>בודס</w:t>
      </w:r>
      <w:proofErr w:type="spellEnd"/>
      <w:r w:rsidRPr="00C66C6F">
        <w:rPr>
          <w:rFonts w:ascii="Arial" w:eastAsia="Times New Roman" w:hAnsi="Arial" w:cs="Arial"/>
          <w:color w:val="696969"/>
          <w:sz w:val="21"/>
          <w:szCs w:val="21"/>
          <w:rtl/>
        </w:rPr>
        <w:t xml:space="preserve"> הינו בוגר תואר ראשון בביולוגיה</w:t>
      </w:r>
      <w:r w:rsidRPr="00C66C6F">
        <w:rPr>
          <w:rFonts w:ascii="Arial" w:eastAsia="Times New Roman" w:hAnsi="Arial" w:cs="Arial"/>
          <w:color w:val="696969"/>
          <w:sz w:val="21"/>
          <w:szCs w:val="21"/>
        </w:rPr>
        <w:t xml:space="preserve"> (BSc), </w:t>
      </w:r>
      <w:r w:rsidRPr="00C66C6F">
        <w:rPr>
          <w:rFonts w:ascii="Arial" w:eastAsia="Times New Roman" w:hAnsi="Arial" w:cs="Arial"/>
          <w:color w:val="696969"/>
          <w:sz w:val="21"/>
          <w:szCs w:val="21"/>
          <w:rtl/>
        </w:rPr>
        <w:t>תואר שני בבריאות הציבור עם דגש על ניהול מצבי חירום ואסון</w:t>
      </w:r>
      <w:r w:rsidRPr="00C66C6F">
        <w:rPr>
          <w:rFonts w:ascii="Arial" w:eastAsia="Times New Roman" w:hAnsi="Arial" w:cs="Arial"/>
          <w:color w:val="696969"/>
          <w:sz w:val="21"/>
          <w:szCs w:val="21"/>
        </w:rPr>
        <w:t xml:space="preserve"> (MPH) </w:t>
      </w:r>
      <w:r w:rsidRPr="00C66C6F">
        <w:rPr>
          <w:rFonts w:ascii="Arial" w:eastAsia="Times New Roman" w:hAnsi="Arial" w:cs="Arial"/>
          <w:color w:val="696969"/>
          <w:sz w:val="21"/>
          <w:szCs w:val="21"/>
          <w:rtl/>
        </w:rPr>
        <w:t>ותואר שלישי בבריאות הציבור</w:t>
      </w:r>
      <w:r w:rsidRPr="00C66C6F">
        <w:rPr>
          <w:rFonts w:ascii="Arial" w:eastAsia="Times New Roman" w:hAnsi="Arial" w:cs="Arial"/>
          <w:color w:val="696969"/>
          <w:sz w:val="21"/>
          <w:szCs w:val="21"/>
        </w:rPr>
        <w:t xml:space="preserve"> (PhD), </w:t>
      </w:r>
      <w:r w:rsidRPr="00C66C6F">
        <w:rPr>
          <w:rFonts w:ascii="Arial" w:eastAsia="Times New Roman" w:hAnsi="Arial" w:cs="Arial"/>
          <w:color w:val="696969"/>
          <w:sz w:val="21"/>
          <w:szCs w:val="21"/>
          <w:rtl/>
        </w:rPr>
        <w:t xml:space="preserve">כולם מאוניברסיטת תל אביב. בין השנים 2006-2011 שירת במטה עוזר שר הביטחון להתגוננות כקצין </w:t>
      </w:r>
      <w:proofErr w:type="spellStart"/>
      <w:r w:rsidRPr="00C66C6F">
        <w:rPr>
          <w:rFonts w:ascii="Arial" w:eastAsia="Times New Roman" w:hAnsi="Arial" w:cs="Arial"/>
          <w:color w:val="696969"/>
          <w:sz w:val="21"/>
          <w:szCs w:val="21"/>
          <w:rtl/>
        </w:rPr>
        <w:t>טב"ק</w:t>
      </w:r>
      <w:proofErr w:type="spellEnd"/>
      <w:r w:rsidRPr="00C66C6F">
        <w:rPr>
          <w:rFonts w:ascii="Arial" w:eastAsia="Times New Roman" w:hAnsi="Arial" w:cs="Arial"/>
          <w:color w:val="696969"/>
          <w:sz w:val="21"/>
          <w:szCs w:val="21"/>
          <w:rtl/>
        </w:rPr>
        <w:t xml:space="preserve"> (טרור בלתי קונבנציונאלי) והיה אמון על הכנת העורף בישראל והמגיבים הראשונים לתרחישי חירום כימיים, ביולוגיים ורדיולוגיים. בין השנים 2011-2017 שימש כמנהל המדעי</w:t>
      </w:r>
      <w:r w:rsidRPr="00C66C6F">
        <w:rPr>
          <w:rFonts w:ascii="Arial" w:eastAsia="Times New Roman" w:hAnsi="Arial" w:cs="Arial"/>
          <w:color w:val="696969"/>
          <w:sz w:val="21"/>
          <w:szCs w:val="21"/>
        </w:rPr>
        <w:t xml:space="preserve"> (CTO) </w:t>
      </w:r>
      <w:r w:rsidRPr="00C66C6F">
        <w:rPr>
          <w:rFonts w:ascii="Arial" w:eastAsia="Times New Roman" w:hAnsi="Arial" w:cs="Arial"/>
          <w:color w:val="696969"/>
          <w:sz w:val="21"/>
          <w:szCs w:val="21"/>
          <w:rtl/>
        </w:rPr>
        <w:t xml:space="preserve">של חברת </w:t>
      </w:r>
      <w:proofErr w:type="spellStart"/>
      <w:r w:rsidRPr="00C66C6F">
        <w:rPr>
          <w:rFonts w:ascii="Arial" w:eastAsia="Times New Roman" w:hAnsi="Arial" w:cs="Arial"/>
          <w:color w:val="696969"/>
          <w:sz w:val="21"/>
          <w:szCs w:val="21"/>
          <w:rtl/>
        </w:rPr>
        <w:t>פריוונטק</w:t>
      </w:r>
      <w:proofErr w:type="spellEnd"/>
      <w:r w:rsidRPr="00C66C6F">
        <w:rPr>
          <w:rFonts w:ascii="Arial" w:eastAsia="Times New Roman" w:hAnsi="Arial" w:cs="Arial"/>
          <w:color w:val="696969"/>
          <w:sz w:val="21"/>
          <w:szCs w:val="21"/>
          <w:rtl/>
        </w:rPr>
        <w:t xml:space="preserve"> בע"מ המתמחה בהתגוננות </w:t>
      </w:r>
      <w:proofErr w:type="spellStart"/>
      <w:r w:rsidRPr="00C66C6F">
        <w:rPr>
          <w:rFonts w:ascii="Arial" w:eastAsia="Times New Roman" w:hAnsi="Arial" w:cs="Arial"/>
          <w:color w:val="696969"/>
          <w:sz w:val="21"/>
          <w:szCs w:val="21"/>
          <w:rtl/>
        </w:rPr>
        <w:t>אב"ך</w:t>
      </w:r>
      <w:proofErr w:type="spellEnd"/>
      <w:r w:rsidRPr="00C66C6F">
        <w:rPr>
          <w:rFonts w:ascii="Arial" w:eastAsia="Times New Roman" w:hAnsi="Arial" w:cs="Arial"/>
          <w:color w:val="696969"/>
          <w:sz w:val="21"/>
          <w:szCs w:val="21"/>
          <w:rtl/>
        </w:rPr>
        <w:t>. במהלך שנת 2018 השלים השתלמות בתר-</w:t>
      </w:r>
      <w:proofErr w:type="spellStart"/>
      <w:r w:rsidRPr="00C66C6F">
        <w:rPr>
          <w:rFonts w:ascii="Arial" w:eastAsia="Times New Roman" w:hAnsi="Arial" w:cs="Arial"/>
          <w:color w:val="696969"/>
          <w:sz w:val="21"/>
          <w:szCs w:val="21"/>
          <w:rtl/>
        </w:rPr>
        <w:t>דוקטורית</w:t>
      </w:r>
      <w:proofErr w:type="spellEnd"/>
      <w:r w:rsidRPr="00C66C6F">
        <w:rPr>
          <w:rFonts w:ascii="Arial" w:eastAsia="Times New Roman" w:hAnsi="Arial" w:cs="Arial"/>
          <w:color w:val="696969"/>
          <w:sz w:val="21"/>
          <w:szCs w:val="21"/>
          <w:rtl/>
        </w:rPr>
        <w:t xml:space="preserve"> במרכז האיטלקי לרפואת אסונות</w:t>
      </w:r>
      <w:r w:rsidRPr="00C66C6F">
        <w:rPr>
          <w:rFonts w:ascii="Arial" w:eastAsia="Times New Roman" w:hAnsi="Arial" w:cs="Arial"/>
          <w:color w:val="696969"/>
          <w:sz w:val="21"/>
          <w:szCs w:val="21"/>
        </w:rPr>
        <w:t xml:space="preserve"> (CRIMEDIM) </w:t>
      </w:r>
      <w:r w:rsidRPr="00C66C6F">
        <w:rPr>
          <w:rFonts w:ascii="Arial" w:eastAsia="Times New Roman" w:hAnsi="Arial" w:cs="Arial"/>
          <w:color w:val="696969"/>
          <w:sz w:val="21"/>
          <w:szCs w:val="21"/>
          <w:rtl/>
        </w:rPr>
        <w:t>בנוברה, איטליה. באוגוסט 2018 החל לשמש כחוקר בכיר וכיום עומד בראש המרכז הלאומי לחקר טראומה ורפואה דחופה במכון גרטנר לחקר מדיניות בריאות ואפידמיולוגיה. החל משנת 2016 משמש כחבר סגל ומרצה בחוג לניהול מצבי חירום ורפואת אסונות בביה"ס לבריאות הציבור בפקולטה לרפואה. בשנת 2020 קיבל מעמד של מרצה בביה"ס לבריאות הציבור באוניברסיטת תל אביב</w:t>
      </w:r>
      <w:r w:rsidRPr="00C66C6F">
        <w:rPr>
          <w:rFonts w:ascii="Arial" w:eastAsia="Times New Roman" w:hAnsi="Arial" w:cs="Arial"/>
          <w:color w:val="696969"/>
          <w:sz w:val="21"/>
          <w:szCs w:val="21"/>
        </w:rPr>
        <w:t>.</w:t>
      </w:r>
    </w:p>
    <w:p w14:paraId="0B5C3F78" w14:textId="77777777" w:rsidR="00C66C6F" w:rsidRPr="00C66C6F" w:rsidRDefault="00C66C6F" w:rsidP="00C66C6F">
      <w:pPr>
        <w:spacing w:line="240" w:lineRule="auto"/>
        <w:outlineLvl w:val="3"/>
        <w:rPr>
          <w:rFonts w:ascii="Arial" w:eastAsia="Times New Roman" w:hAnsi="Arial" w:cs="Arial"/>
          <w:b/>
          <w:bCs/>
          <w:color w:val="696969"/>
          <w:sz w:val="30"/>
          <w:szCs w:val="30"/>
        </w:rPr>
      </w:pPr>
      <w:bookmarkStart w:id="0" w:name="_GoBack"/>
      <w:r w:rsidRPr="00C66C6F">
        <w:rPr>
          <w:rFonts w:ascii="Arial" w:eastAsia="Times New Roman" w:hAnsi="Arial" w:cs="Arial"/>
          <w:b/>
          <w:bCs/>
          <w:color w:val="696969"/>
          <w:sz w:val="30"/>
          <w:szCs w:val="30"/>
          <w:rtl/>
        </w:rPr>
        <w:t>תחומי מחקר</w:t>
      </w:r>
    </w:p>
    <w:p w14:paraId="6CFB9092" w14:textId="77777777" w:rsidR="00C66C6F" w:rsidRPr="00C66C6F" w:rsidRDefault="00C66C6F" w:rsidP="00C66C6F">
      <w:pPr>
        <w:spacing w:before="75" w:after="0" w:line="240" w:lineRule="auto"/>
        <w:ind w:left="75"/>
        <w:rPr>
          <w:rFonts w:ascii="Arial" w:eastAsia="Times New Roman" w:hAnsi="Arial" w:cs="Arial"/>
          <w:color w:val="696969"/>
          <w:sz w:val="21"/>
          <w:szCs w:val="21"/>
        </w:rPr>
      </w:pPr>
      <w:r w:rsidRPr="00C66C6F">
        <w:rPr>
          <w:rFonts w:ascii="Arial" w:eastAsia="Times New Roman" w:hAnsi="Arial" w:cs="Arial"/>
          <w:color w:val="696969"/>
          <w:sz w:val="21"/>
          <w:szCs w:val="21"/>
          <w:rtl/>
        </w:rPr>
        <w:t>פסיכולוגיה חברתית, פסיכולוגיה של אסונות, ניהול מצבי חירום ואסון, בריאות הציבור, טראומה ורפואה דחופה, רפואת אסונות, איומים בלתי קונבנציונאליים (</w:t>
      </w:r>
      <w:proofErr w:type="spellStart"/>
      <w:r w:rsidRPr="00C66C6F">
        <w:rPr>
          <w:rFonts w:ascii="Arial" w:eastAsia="Times New Roman" w:hAnsi="Arial" w:cs="Arial"/>
          <w:color w:val="696969"/>
          <w:sz w:val="21"/>
          <w:szCs w:val="21"/>
          <w:rtl/>
        </w:rPr>
        <w:t>אב"ך</w:t>
      </w:r>
      <w:proofErr w:type="spellEnd"/>
      <w:r w:rsidRPr="00C66C6F">
        <w:rPr>
          <w:rFonts w:ascii="Arial" w:eastAsia="Times New Roman" w:hAnsi="Arial" w:cs="Arial"/>
          <w:color w:val="696969"/>
          <w:sz w:val="21"/>
          <w:szCs w:val="21"/>
          <w:rtl/>
        </w:rPr>
        <w:t>)</w:t>
      </w:r>
      <w:r w:rsidRPr="00C66C6F">
        <w:rPr>
          <w:rFonts w:ascii="Arial" w:eastAsia="Times New Roman" w:hAnsi="Arial" w:cs="Arial"/>
          <w:color w:val="696969"/>
          <w:sz w:val="21"/>
          <w:szCs w:val="21"/>
        </w:rPr>
        <w:br/>
      </w:r>
      <w:r w:rsidRPr="00C66C6F">
        <w:rPr>
          <w:rFonts w:ascii="Arial" w:eastAsia="Times New Roman" w:hAnsi="Arial" w:cs="Arial"/>
          <w:color w:val="696969"/>
          <w:sz w:val="21"/>
          <w:szCs w:val="21"/>
        </w:rPr>
        <w:br/>
        <w:t>​</w:t>
      </w:r>
    </w:p>
    <w:p w14:paraId="09E610CD" w14:textId="77777777" w:rsidR="00C66C6F" w:rsidRPr="00C66C6F" w:rsidRDefault="00C66C6F" w:rsidP="00C66C6F">
      <w:pPr>
        <w:spacing w:line="240" w:lineRule="auto"/>
        <w:outlineLvl w:val="3"/>
        <w:rPr>
          <w:rFonts w:ascii="Arial" w:eastAsia="Times New Roman" w:hAnsi="Arial" w:cs="Arial"/>
          <w:b/>
          <w:bCs/>
          <w:color w:val="696969"/>
          <w:sz w:val="30"/>
          <w:szCs w:val="30"/>
        </w:rPr>
      </w:pPr>
      <w:r w:rsidRPr="00C66C6F">
        <w:rPr>
          <w:rFonts w:ascii="Arial" w:eastAsia="Times New Roman" w:hAnsi="Arial" w:cs="Arial"/>
          <w:b/>
          <w:bCs/>
          <w:color w:val="696969"/>
          <w:sz w:val="30"/>
          <w:szCs w:val="30"/>
          <w:rtl/>
        </w:rPr>
        <w:t>פרסומים</w:t>
      </w:r>
    </w:p>
    <w:p w14:paraId="5A1F4158" w14:textId="77777777" w:rsidR="00C66C6F" w:rsidRPr="00C66C6F" w:rsidRDefault="00C66C6F" w:rsidP="00C66C6F">
      <w:pPr>
        <w:numPr>
          <w:ilvl w:val="0"/>
          <w:numId w:val="3"/>
        </w:numPr>
        <w:spacing w:after="0" w:line="240" w:lineRule="auto"/>
        <w:ind w:left="75"/>
        <w:rPr>
          <w:rFonts w:ascii="Arial" w:eastAsia="Times New Roman" w:hAnsi="Arial" w:cs="Arial"/>
          <w:color w:val="696969"/>
          <w:sz w:val="21"/>
          <w:szCs w:val="21"/>
        </w:rPr>
      </w:pPr>
      <w:r w:rsidRPr="00C66C6F">
        <w:rPr>
          <w:rFonts w:ascii="Arial" w:eastAsia="Times New Roman" w:hAnsi="Arial" w:cs="Arial"/>
          <w:color w:val="696969"/>
          <w:sz w:val="21"/>
          <w:szCs w:val="21"/>
          <w:u w:val="single"/>
        </w:rPr>
        <w:t>Bodas M</w:t>
      </w:r>
      <w:r w:rsidRPr="00C66C6F">
        <w:rPr>
          <w:rFonts w:ascii="Arial" w:eastAsia="Times New Roman" w:hAnsi="Arial" w:cs="Arial"/>
          <w:color w:val="696969"/>
          <w:sz w:val="21"/>
          <w:szCs w:val="21"/>
        </w:rPr>
        <w:t xml:space="preserve">, &amp; </w:t>
      </w:r>
      <w:proofErr w:type="spellStart"/>
      <w:r w:rsidRPr="00C66C6F">
        <w:rPr>
          <w:rFonts w:ascii="Arial" w:eastAsia="Times New Roman" w:hAnsi="Arial" w:cs="Arial"/>
          <w:color w:val="696969"/>
          <w:sz w:val="21"/>
          <w:szCs w:val="21"/>
        </w:rPr>
        <w:t>Balicer</w:t>
      </w:r>
      <w:proofErr w:type="spellEnd"/>
      <w:r w:rsidRPr="00C66C6F">
        <w:rPr>
          <w:rFonts w:ascii="Arial" w:eastAsia="Times New Roman" w:hAnsi="Arial" w:cs="Arial"/>
          <w:color w:val="696969"/>
          <w:sz w:val="21"/>
          <w:szCs w:val="21"/>
        </w:rPr>
        <w:t xml:space="preserve"> RD. (2009). </w:t>
      </w:r>
      <w:r w:rsidRPr="00C66C6F">
        <w:rPr>
          <w:rFonts w:ascii="Arial" w:eastAsia="Times New Roman" w:hAnsi="Arial" w:cs="Arial"/>
          <w:b/>
          <w:bCs/>
          <w:color w:val="696969"/>
          <w:sz w:val="21"/>
          <w:szCs w:val="21"/>
        </w:rPr>
        <w:t>An Influenza Pandemic--A Chronicle of an Epidemic Foretold</w:t>
      </w:r>
      <w:r w:rsidRPr="00C66C6F">
        <w:rPr>
          <w:rFonts w:ascii="Arial" w:eastAsia="Times New Roman" w:hAnsi="Arial" w:cs="Arial"/>
          <w:color w:val="696969"/>
          <w:sz w:val="21"/>
          <w:szCs w:val="21"/>
        </w:rPr>
        <w:t>. </w:t>
      </w:r>
      <w:proofErr w:type="spellStart"/>
      <w:r w:rsidRPr="00C66C6F">
        <w:rPr>
          <w:rFonts w:ascii="Arial" w:eastAsia="Times New Roman" w:hAnsi="Arial" w:cs="Arial"/>
          <w:i/>
          <w:iCs/>
          <w:color w:val="696969"/>
          <w:sz w:val="21"/>
          <w:szCs w:val="21"/>
        </w:rPr>
        <w:t>Harefuah</w:t>
      </w:r>
      <w:proofErr w:type="spellEnd"/>
      <w:r w:rsidRPr="00C66C6F">
        <w:rPr>
          <w:rFonts w:ascii="Arial" w:eastAsia="Times New Roman" w:hAnsi="Arial" w:cs="Arial"/>
          <w:color w:val="696969"/>
          <w:sz w:val="21"/>
          <w:szCs w:val="21"/>
        </w:rPr>
        <w:t>, </w:t>
      </w:r>
      <w:r w:rsidRPr="00C66C6F">
        <w:rPr>
          <w:rFonts w:ascii="Arial" w:eastAsia="Times New Roman" w:hAnsi="Arial" w:cs="Arial"/>
          <w:i/>
          <w:iCs/>
          <w:color w:val="696969"/>
          <w:sz w:val="21"/>
          <w:szCs w:val="21"/>
        </w:rPr>
        <w:t>148</w:t>
      </w:r>
      <w:r w:rsidRPr="00C66C6F">
        <w:rPr>
          <w:rFonts w:ascii="Arial" w:eastAsia="Times New Roman" w:hAnsi="Arial" w:cs="Arial"/>
          <w:color w:val="696969"/>
          <w:sz w:val="21"/>
          <w:szCs w:val="21"/>
        </w:rPr>
        <w:t>(8):495-499. </w:t>
      </w:r>
      <w:r w:rsidRPr="00C66C6F">
        <w:rPr>
          <w:rFonts w:ascii="Arial" w:eastAsia="Times New Roman" w:hAnsi="Arial" w:cs="Arial"/>
          <w:i/>
          <w:iCs/>
          <w:color w:val="696969"/>
          <w:sz w:val="21"/>
          <w:szCs w:val="21"/>
        </w:rPr>
        <w:t>(in Hebrew)</w:t>
      </w:r>
    </w:p>
    <w:p w14:paraId="7C1AA1A2" w14:textId="77777777" w:rsidR="00C66C6F" w:rsidRPr="00C66C6F" w:rsidRDefault="00C66C6F" w:rsidP="00C66C6F">
      <w:pPr>
        <w:numPr>
          <w:ilvl w:val="0"/>
          <w:numId w:val="3"/>
        </w:numPr>
        <w:spacing w:after="0" w:line="240" w:lineRule="auto"/>
        <w:ind w:left="75"/>
        <w:rPr>
          <w:rFonts w:ascii="Arial" w:eastAsia="Times New Roman" w:hAnsi="Arial" w:cs="Arial"/>
          <w:color w:val="696969"/>
          <w:sz w:val="21"/>
          <w:szCs w:val="21"/>
        </w:rPr>
      </w:pPr>
      <w:r w:rsidRPr="00C66C6F">
        <w:rPr>
          <w:rFonts w:ascii="Arial" w:eastAsia="Times New Roman" w:hAnsi="Arial" w:cs="Arial"/>
          <w:color w:val="696969"/>
          <w:sz w:val="21"/>
          <w:szCs w:val="21"/>
          <w:u w:val="single"/>
        </w:rPr>
        <w:t>Bodas M</w:t>
      </w:r>
      <w:r w:rsidRPr="00C66C6F">
        <w:rPr>
          <w:rFonts w:ascii="Arial" w:eastAsia="Times New Roman" w:hAnsi="Arial" w:cs="Arial"/>
          <w:color w:val="696969"/>
          <w:sz w:val="21"/>
          <w:szCs w:val="21"/>
        </w:rPr>
        <w:t xml:space="preserve">, Davidovich N, &amp; </w:t>
      </w:r>
      <w:proofErr w:type="spellStart"/>
      <w:r w:rsidRPr="00C66C6F">
        <w:rPr>
          <w:rFonts w:ascii="Arial" w:eastAsia="Times New Roman" w:hAnsi="Arial" w:cs="Arial"/>
          <w:color w:val="696969"/>
          <w:sz w:val="21"/>
          <w:szCs w:val="21"/>
        </w:rPr>
        <w:t>Balicer</w:t>
      </w:r>
      <w:proofErr w:type="spellEnd"/>
      <w:r w:rsidRPr="00C66C6F">
        <w:rPr>
          <w:rFonts w:ascii="Arial" w:eastAsia="Times New Roman" w:hAnsi="Arial" w:cs="Arial"/>
          <w:color w:val="696969"/>
          <w:sz w:val="21"/>
          <w:szCs w:val="21"/>
        </w:rPr>
        <w:t xml:space="preserve"> RD. (2009). </w:t>
      </w:r>
      <w:r w:rsidRPr="00C66C6F">
        <w:rPr>
          <w:rFonts w:ascii="Arial" w:eastAsia="Times New Roman" w:hAnsi="Arial" w:cs="Arial"/>
          <w:b/>
          <w:bCs/>
          <w:color w:val="696969"/>
          <w:sz w:val="21"/>
          <w:szCs w:val="21"/>
        </w:rPr>
        <w:t>Influenza A/H1N1 virus--old and new.</w:t>
      </w:r>
      <w:r w:rsidRPr="00C66C6F">
        <w:rPr>
          <w:rFonts w:ascii="Arial" w:eastAsia="Times New Roman" w:hAnsi="Arial" w:cs="Arial"/>
          <w:color w:val="696969"/>
          <w:sz w:val="21"/>
          <w:szCs w:val="21"/>
        </w:rPr>
        <w:t> </w:t>
      </w:r>
      <w:proofErr w:type="spellStart"/>
      <w:r w:rsidRPr="00C66C6F">
        <w:rPr>
          <w:rFonts w:ascii="Arial" w:eastAsia="Times New Roman" w:hAnsi="Arial" w:cs="Arial"/>
          <w:i/>
          <w:iCs/>
          <w:color w:val="696969"/>
          <w:sz w:val="21"/>
          <w:szCs w:val="21"/>
        </w:rPr>
        <w:t>H</w:t>
      </w:r>
      <w:bookmarkEnd w:id="0"/>
      <w:r w:rsidRPr="00C66C6F">
        <w:rPr>
          <w:rFonts w:ascii="Arial" w:eastAsia="Times New Roman" w:hAnsi="Arial" w:cs="Arial"/>
          <w:i/>
          <w:iCs/>
          <w:color w:val="696969"/>
          <w:sz w:val="21"/>
          <w:szCs w:val="21"/>
        </w:rPr>
        <w:t>arefuah</w:t>
      </w:r>
      <w:proofErr w:type="spellEnd"/>
      <w:r w:rsidRPr="00C66C6F">
        <w:rPr>
          <w:rFonts w:ascii="Arial" w:eastAsia="Times New Roman" w:hAnsi="Arial" w:cs="Arial"/>
          <w:color w:val="696969"/>
          <w:sz w:val="21"/>
          <w:szCs w:val="21"/>
        </w:rPr>
        <w:t>, </w:t>
      </w:r>
      <w:r w:rsidRPr="00C66C6F">
        <w:rPr>
          <w:rFonts w:ascii="Arial" w:eastAsia="Times New Roman" w:hAnsi="Arial" w:cs="Arial"/>
          <w:i/>
          <w:iCs/>
          <w:color w:val="696969"/>
          <w:sz w:val="21"/>
          <w:szCs w:val="21"/>
        </w:rPr>
        <w:t>148</w:t>
      </w:r>
      <w:r w:rsidRPr="00C66C6F">
        <w:rPr>
          <w:rFonts w:ascii="Arial" w:eastAsia="Times New Roman" w:hAnsi="Arial" w:cs="Arial"/>
          <w:color w:val="696969"/>
          <w:sz w:val="21"/>
          <w:szCs w:val="21"/>
        </w:rPr>
        <w:t>(8):490-494. </w:t>
      </w:r>
      <w:r w:rsidRPr="00C66C6F">
        <w:rPr>
          <w:rFonts w:ascii="Arial" w:eastAsia="Times New Roman" w:hAnsi="Arial" w:cs="Arial"/>
          <w:i/>
          <w:iCs/>
          <w:color w:val="696969"/>
          <w:sz w:val="21"/>
          <w:szCs w:val="21"/>
        </w:rPr>
        <w:t>(in Hebrew)</w:t>
      </w:r>
    </w:p>
    <w:p w14:paraId="24B7CDCC" w14:textId="77777777" w:rsidR="00C66C6F" w:rsidRPr="00C66C6F" w:rsidRDefault="00C66C6F" w:rsidP="00C66C6F">
      <w:pPr>
        <w:numPr>
          <w:ilvl w:val="0"/>
          <w:numId w:val="3"/>
        </w:numPr>
        <w:bidi w:val="0"/>
        <w:spacing w:after="0" w:line="240" w:lineRule="auto"/>
        <w:ind w:left="75"/>
        <w:rPr>
          <w:rFonts w:ascii="Arial" w:eastAsia="Times New Roman" w:hAnsi="Arial" w:cs="Arial"/>
          <w:color w:val="696969"/>
          <w:sz w:val="21"/>
          <w:szCs w:val="21"/>
        </w:rPr>
      </w:pPr>
      <w:r w:rsidRPr="00C66C6F">
        <w:rPr>
          <w:rFonts w:ascii="Arial" w:eastAsia="Times New Roman" w:hAnsi="Arial" w:cs="Arial"/>
          <w:i/>
          <w:iCs/>
          <w:color w:val="696969"/>
          <w:sz w:val="21"/>
          <w:szCs w:val="21"/>
          <w:u w:val="single"/>
        </w:rPr>
        <w:lastRenderedPageBreak/>
        <w:t>Bodas M</w:t>
      </w:r>
      <w:r w:rsidRPr="00C66C6F">
        <w:rPr>
          <w:rFonts w:ascii="Arial" w:eastAsia="Times New Roman" w:hAnsi="Arial" w:cs="Arial"/>
          <w:i/>
          <w:iCs/>
          <w:color w:val="696969"/>
          <w:sz w:val="21"/>
          <w:szCs w:val="21"/>
        </w:rPr>
        <w:t> et al. (2012).</w:t>
      </w:r>
      <w:r w:rsidRPr="00C66C6F">
        <w:rPr>
          <w:rFonts w:ascii="Arial" w:eastAsia="Times New Roman" w:hAnsi="Arial" w:cs="Arial"/>
          <w:b/>
          <w:bCs/>
          <w:i/>
          <w:iCs/>
          <w:color w:val="696969"/>
          <w:sz w:val="21"/>
          <w:szCs w:val="21"/>
        </w:rPr>
        <w:t> Shelf Life Extension Program (SLEP) of Pharmaceutical Products as a Significant Contributor to Strategic National Stockpile Maintenance - The Israeli Experience with Ciprofloxacin</w:t>
      </w:r>
      <w:r w:rsidRPr="00C66C6F">
        <w:rPr>
          <w:rFonts w:ascii="Arial" w:eastAsia="Times New Roman" w:hAnsi="Arial" w:cs="Arial"/>
          <w:i/>
          <w:iCs/>
          <w:color w:val="696969"/>
          <w:sz w:val="21"/>
          <w:szCs w:val="21"/>
        </w:rPr>
        <w:t>. Biosecurity and Bioterrorism: Biodefense Strategy, Practice, and Science, 10(2):182-187.</w:t>
      </w:r>
    </w:p>
    <w:p w14:paraId="3A5ECE05" w14:textId="77777777" w:rsidR="00C66C6F" w:rsidRPr="00C66C6F" w:rsidRDefault="00C66C6F" w:rsidP="00C66C6F">
      <w:pPr>
        <w:numPr>
          <w:ilvl w:val="0"/>
          <w:numId w:val="3"/>
        </w:numPr>
        <w:bidi w:val="0"/>
        <w:spacing w:after="0" w:line="240" w:lineRule="auto"/>
        <w:ind w:left="75"/>
        <w:rPr>
          <w:rFonts w:ascii="Arial" w:eastAsia="Times New Roman" w:hAnsi="Arial" w:cs="Arial"/>
          <w:color w:val="696969"/>
          <w:sz w:val="21"/>
          <w:szCs w:val="21"/>
        </w:rPr>
      </w:pPr>
      <w:r w:rsidRPr="00C66C6F">
        <w:rPr>
          <w:rFonts w:ascii="Arial" w:eastAsia="Times New Roman" w:hAnsi="Arial" w:cs="Arial"/>
          <w:color w:val="696969"/>
          <w:sz w:val="21"/>
          <w:szCs w:val="21"/>
          <w:u w:val="single"/>
        </w:rPr>
        <w:t>Bodas M</w:t>
      </w:r>
      <w:r w:rsidRPr="00C66C6F">
        <w:rPr>
          <w:rFonts w:ascii="Arial" w:eastAsia="Times New Roman" w:hAnsi="Arial" w:cs="Arial"/>
          <w:color w:val="696969"/>
          <w:sz w:val="21"/>
          <w:szCs w:val="21"/>
        </w:rPr>
        <w:t>, Siman-Tov M, Peleg K, &amp; Solomon Z. (2015). </w:t>
      </w:r>
      <w:r w:rsidRPr="00C66C6F">
        <w:rPr>
          <w:rFonts w:ascii="Arial" w:eastAsia="Times New Roman" w:hAnsi="Arial" w:cs="Arial"/>
          <w:b/>
          <w:bCs/>
          <w:color w:val="696969"/>
          <w:sz w:val="21"/>
          <w:szCs w:val="21"/>
        </w:rPr>
        <w:t>Anxiety-Inducing Media - The Effect of Constant News Broadcasting on the Well-Being of Israeli Television Viewers. </w:t>
      </w:r>
      <w:r w:rsidRPr="00C66C6F">
        <w:rPr>
          <w:rFonts w:ascii="Arial" w:eastAsia="Times New Roman" w:hAnsi="Arial" w:cs="Arial"/>
          <w:i/>
          <w:iCs/>
          <w:color w:val="696969"/>
          <w:sz w:val="21"/>
          <w:szCs w:val="21"/>
        </w:rPr>
        <w:t>Psychiatry: Interpersonal and Biological Processes, 78</w:t>
      </w:r>
      <w:r w:rsidRPr="00C66C6F">
        <w:rPr>
          <w:rFonts w:ascii="Arial" w:eastAsia="Times New Roman" w:hAnsi="Arial" w:cs="Arial"/>
          <w:color w:val="696969"/>
          <w:sz w:val="21"/>
          <w:szCs w:val="21"/>
        </w:rPr>
        <w:t>(3):265-276</w:t>
      </w:r>
      <w:r w:rsidRPr="00C66C6F">
        <w:rPr>
          <w:rFonts w:ascii="Arial" w:eastAsia="Times New Roman" w:hAnsi="Arial" w:cs="Arial"/>
          <w:i/>
          <w:iCs/>
          <w:color w:val="696969"/>
          <w:sz w:val="21"/>
          <w:szCs w:val="21"/>
        </w:rPr>
        <w:t>.</w:t>
      </w:r>
    </w:p>
    <w:p w14:paraId="62127785" w14:textId="77777777" w:rsidR="00C66C6F" w:rsidRPr="00C66C6F" w:rsidRDefault="00C66C6F" w:rsidP="00C66C6F">
      <w:pPr>
        <w:numPr>
          <w:ilvl w:val="0"/>
          <w:numId w:val="3"/>
        </w:numPr>
        <w:bidi w:val="0"/>
        <w:spacing w:after="0" w:line="240" w:lineRule="auto"/>
        <w:ind w:left="75"/>
        <w:rPr>
          <w:rFonts w:ascii="Arial" w:eastAsia="Times New Roman" w:hAnsi="Arial" w:cs="Arial"/>
          <w:color w:val="696969"/>
          <w:sz w:val="21"/>
          <w:szCs w:val="21"/>
        </w:rPr>
      </w:pPr>
      <w:r w:rsidRPr="00C66C6F">
        <w:rPr>
          <w:rFonts w:ascii="Arial" w:eastAsia="Times New Roman" w:hAnsi="Arial" w:cs="Arial"/>
          <w:color w:val="696969"/>
          <w:sz w:val="21"/>
          <w:szCs w:val="21"/>
          <w:u w:val="single"/>
        </w:rPr>
        <w:t>Bodas M</w:t>
      </w:r>
      <w:r w:rsidRPr="00C66C6F">
        <w:rPr>
          <w:rFonts w:ascii="Arial" w:eastAsia="Times New Roman" w:hAnsi="Arial" w:cs="Arial"/>
          <w:color w:val="696969"/>
          <w:sz w:val="21"/>
          <w:szCs w:val="21"/>
        </w:rPr>
        <w:t>, Ben-Gershon B, Rubinstein Z, Bergman-Levy T, &amp; Peleg K. (2015). </w:t>
      </w:r>
      <w:r w:rsidRPr="00C66C6F">
        <w:rPr>
          <w:rFonts w:ascii="Arial" w:eastAsia="Times New Roman" w:hAnsi="Arial" w:cs="Arial"/>
          <w:b/>
          <w:bCs/>
          <w:color w:val="696969"/>
          <w:sz w:val="21"/>
          <w:szCs w:val="21"/>
        </w:rPr>
        <w:t>The Evolution of the Emergency Mental Health System in Israel - From the 1980's until Today.</w:t>
      </w:r>
      <w:r w:rsidRPr="00C66C6F">
        <w:rPr>
          <w:rFonts w:ascii="Arial" w:eastAsia="Times New Roman" w:hAnsi="Arial" w:cs="Arial"/>
          <w:color w:val="696969"/>
          <w:sz w:val="21"/>
          <w:szCs w:val="21"/>
        </w:rPr>
        <w:t> </w:t>
      </w:r>
      <w:r w:rsidRPr="00C66C6F">
        <w:rPr>
          <w:rFonts w:ascii="Arial" w:eastAsia="Times New Roman" w:hAnsi="Arial" w:cs="Arial"/>
          <w:i/>
          <w:iCs/>
          <w:color w:val="696969"/>
          <w:sz w:val="21"/>
          <w:szCs w:val="21"/>
        </w:rPr>
        <w:t>Israel J. of Health Policy Research, 4</w:t>
      </w:r>
      <w:r w:rsidRPr="00C66C6F">
        <w:rPr>
          <w:rFonts w:ascii="Arial" w:eastAsia="Times New Roman" w:hAnsi="Arial" w:cs="Arial"/>
          <w:color w:val="696969"/>
          <w:sz w:val="21"/>
          <w:szCs w:val="21"/>
        </w:rPr>
        <w:t>(25):1-9.</w:t>
      </w:r>
    </w:p>
    <w:p w14:paraId="7980241F" w14:textId="77777777" w:rsidR="00C66C6F" w:rsidRPr="00C66C6F" w:rsidRDefault="00C66C6F" w:rsidP="00C66C6F">
      <w:pPr>
        <w:numPr>
          <w:ilvl w:val="0"/>
          <w:numId w:val="3"/>
        </w:numPr>
        <w:bidi w:val="0"/>
        <w:spacing w:after="0" w:line="240" w:lineRule="auto"/>
        <w:ind w:left="75"/>
        <w:rPr>
          <w:rFonts w:ascii="Arial" w:eastAsia="Times New Roman" w:hAnsi="Arial" w:cs="Arial"/>
          <w:color w:val="696969"/>
          <w:sz w:val="21"/>
          <w:szCs w:val="21"/>
        </w:rPr>
      </w:pPr>
      <w:r w:rsidRPr="00C66C6F">
        <w:rPr>
          <w:rFonts w:ascii="Arial" w:eastAsia="Times New Roman" w:hAnsi="Arial" w:cs="Arial"/>
          <w:color w:val="696969"/>
          <w:sz w:val="21"/>
          <w:szCs w:val="21"/>
          <w:u w:val="single"/>
        </w:rPr>
        <w:t>Bodas M</w:t>
      </w:r>
      <w:r w:rsidRPr="00C66C6F">
        <w:rPr>
          <w:rFonts w:ascii="Arial" w:eastAsia="Times New Roman" w:hAnsi="Arial" w:cs="Arial"/>
          <w:color w:val="696969"/>
          <w:sz w:val="21"/>
          <w:szCs w:val="21"/>
        </w:rPr>
        <w:t xml:space="preserve">, Siman-Tov M, </w:t>
      </w:r>
      <w:proofErr w:type="spellStart"/>
      <w:r w:rsidRPr="00C66C6F">
        <w:rPr>
          <w:rFonts w:ascii="Arial" w:eastAsia="Times New Roman" w:hAnsi="Arial" w:cs="Arial"/>
          <w:color w:val="696969"/>
          <w:sz w:val="21"/>
          <w:szCs w:val="21"/>
        </w:rPr>
        <w:t>Kreitler</w:t>
      </w:r>
      <w:proofErr w:type="spellEnd"/>
      <w:r w:rsidRPr="00C66C6F">
        <w:rPr>
          <w:rFonts w:ascii="Arial" w:eastAsia="Times New Roman" w:hAnsi="Arial" w:cs="Arial"/>
          <w:color w:val="696969"/>
          <w:sz w:val="21"/>
          <w:szCs w:val="21"/>
        </w:rPr>
        <w:t xml:space="preserve"> S, &amp; Peleg K. (2015). </w:t>
      </w:r>
      <w:r w:rsidRPr="00C66C6F">
        <w:rPr>
          <w:rFonts w:ascii="Arial" w:eastAsia="Times New Roman" w:hAnsi="Arial" w:cs="Arial"/>
          <w:b/>
          <w:bCs/>
          <w:color w:val="696969"/>
          <w:sz w:val="21"/>
          <w:szCs w:val="21"/>
        </w:rPr>
        <w:t>Assessment of Emergency Preparedness of Households in Israel to War - Current Status.</w:t>
      </w:r>
      <w:r w:rsidRPr="00C66C6F">
        <w:rPr>
          <w:rFonts w:ascii="Arial" w:eastAsia="Times New Roman" w:hAnsi="Arial" w:cs="Arial"/>
          <w:color w:val="696969"/>
          <w:sz w:val="21"/>
          <w:szCs w:val="21"/>
        </w:rPr>
        <w:t> </w:t>
      </w:r>
      <w:r w:rsidRPr="00C66C6F">
        <w:rPr>
          <w:rFonts w:ascii="Arial" w:eastAsia="Times New Roman" w:hAnsi="Arial" w:cs="Arial"/>
          <w:i/>
          <w:iCs/>
          <w:color w:val="696969"/>
          <w:sz w:val="21"/>
          <w:szCs w:val="21"/>
        </w:rPr>
        <w:t>Disaster Medicine and Public Health Preparedness, 9</w:t>
      </w:r>
      <w:r w:rsidRPr="00C66C6F">
        <w:rPr>
          <w:rFonts w:ascii="Arial" w:eastAsia="Times New Roman" w:hAnsi="Arial" w:cs="Arial"/>
          <w:color w:val="696969"/>
          <w:sz w:val="21"/>
          <w:szCs w:val="21"/>
        </w:rPr>
        <w:t>(4):382-390.</w:t>
      </w:r>
    </w:p>
    <w:p w14:paraId="43F6AE4D" w14:textId="77777777" w:rsidR="00C66C6F" w:rsidRPr="00C66C6F" w:rsidRDefault="00C66C6F" w:rsidP="00C66C6F">
      <w:pPr>
        <w:numPr>
          <w:ilvl w:val="0"/>
          <w:numId w:val="3"/>
        </w:numPr>
        <w:bidi w:val="0"/>
        <w:spacing w:after="0" w:line="240" w:lineRule="auto"/>
        <w:ind w:left="75"/>
        <w:rPr>
          <w:rFonts w:ascii="Arial" w:eastAsia="Times New Roman" w:hAnsi="Arial" w:cs="Arial"/>
          <w:color w:val="696969"/>
          <w:sz w:val="21"/>
          <w:szCs w:val="21"/>
        </w:rPr>
      </w:pPr>
      <w:r w:rsidRPr="00C66C6F">
        <w:rPr>
          <w:rFonts w:ascii="Arial" w:eastAsia="Times New Roman" w:hAnsi="Arial" w:cs="Arial"/>
          <w:color w:val="696969"/>
          <w:sz w:val="21"/>
          <w:szCs w:val="21"/>
          <w:u w:val="single"/>
        </w:rPr>
        <w:t>Bodas M</w:t>
      </w:r>
      <w:r w:rsidRPr="00C66C6F">
        <w:rPr>
          <w:rFonts w:ascii="Arial" w:eastAsia="Times New Roman" w:hAnsi="Arial" w:cs="Arial"/>
          <w:color w:val="696969"/>
          <w:sz w:val="21"/>
          <w:szCs w:val="21"/>
        </w:rPr>
        <w:t xml:space="preserve">, Siman-Tov M, </w:t>
      </w:r>
      <w:proofErr w:type="spellStart"/>
      <w:r w:rsidRPr="00C66C6F">
        <w:rPr>
          <w:rFonts w:ascii="Arial" w:eastAsia="Times New Roman" w:hAnsi="Arial" w:cs="Arial"/>
          <w:color w:val="696969"/>
          <w:sz w:val="21"/>
          <w:szCs w:val="21"/>
        </w:rPr>
        <w:t>Kreitler</w:t>
      </w:r>
      <w:proofErr w:type="spellEnd"/>
      <w:r w:rsidRPr="00C66C6F">
        <w:rPr>
          <w:rFonts w:ascii="Arial" w:eastAsia="Times New Roman" w:hAnsi="Arial" w:cs="Arial"/>
          <w:color w:val="696969"/>
          <w:sz w:val="21"/>
          <w:szCs w:val="21"/>
        </w:rPr>
        <w:t xml:space="preserve"> S, &amp; Peleg K. (2015). </w:t>
      </w:r>
      <w:r w:rsidRPr="00C66C6F">
        <w:rPr>
          <w:rFonts w:ascii="Arial" w:eastAsia="Times New Roman" w:hAnsi="Arial" w:cs="Arial"/>
          <w:b/>
          <w:bCs/>
          <w:color w:val="696969"/>
          <w:sz w:val="21"/>
          <w:szCs w:val="21"/>
        </w:rPr>
        <w:t>Threat Perception of War in Israel - Implications for Future Preparedness Planning</w:t>
      </w:r>
      <w:r w:rsidRPr="00C66C6F">
        <w:rPr>
          <w:rFonts w:ascii="Arial" w:eastAsia="Times New Roman" w:hAnsi="Arial" w:cs="Arial"/>
          <w:color w:val="696969"/>
          <w:sz w:val="21"/>
          <w:szCs w:val="21"/>
        </w:rPr>
        <w:t>. </w:t>
      </w:r>
      <w:r w:rsidRPr="00C66C6F">
        <w:rPr>
          <w:rFonts w:ascii="Arial" w:eastAsia="Times New Roman" w:hAnsi="Arial" w:cs="Arial"/>
          <w:i/>
          <w:iCs/>
          <w:color w:val="696969"/>
          <w:sz w:val="21"/>
          <w:szCs w:val="21"/>
        </w:rPr>
        <w:t>Israel J. of Health Policy Research, 4</w:t>
      </w:r>
      <w:r w:rsidRPr="00C66C6F">
        <w:rPr>
          <w:rFonts w:ascii="Arial" w:eastAsia="Times New Roman" w:hAnsi="Arial" w:cs="Arial"/>
          <w:color w:val="696969"/>
          <w:sz w:val="21"/>
          <w:szCs w:val="21"/>
        </w:rPr>
        <w:t>(35).</w:t>
      </w:r>
    </w:p>
    <w:p w14:paraId="69898F52" w14:textId="77777777" w:rsidR="00C66C6F" w:rsidRPr="00C66C6F" w:rsidRDefault="00C66C6F" w:rsidP="00C66C6F">
      <w:pPr>
        <w:numPr>
          <w:ilvl w:val="0"/>
          <w:numId w:val="3"/>
        </w:numPr>
        <w:bidi w:val="0"/>
        <w:spacing w:after="0" w:line="240" w:lineRule="auto"/>
        <w:ind w:left="75"/>
        <w:rPr>
          <w:rFonts w:ascii="Arial" w:eastAsia="Times New Roman" w:hAnsi="Arial" w:cs="Arial"/>
          <w:color w:val="696969"/>
          <w:sz w:val="21"/>
          <w:szCs w:val="21"/>
        </w:rPr>
      </w:pPr>
      <w:r w:rsidRPr="00C66C6F">
        <w:rPr>
          <w:rFonts w:ascii="Arial" w:eastAsia="Times New Roman" w:hAnsi="Arial" w:cs="Arial"/>
          <w:color w:val="696969"/>
          <w:sz w:val="21"/>
          <w:szCs w:val="21"/>
        </w:rPr>
        <w:t>Siman-Tov M., </w:t>
      </w:r>
      <w:r w:rsidRPr="00C66C6F">
        <w:rPr>
          <w:rFonts w:ascii="Arial" w:eastAsia="Times New Roman" w:hAnsi="Arial" w:cs="Arial"/>
          <w:color w:val="696969"/>
          <w:sz w:val="21"/>
          <w:szCs w:val="21"/>
          <w:u w:val="single"/>
        </w:rPr>
        <w:t>Bodas M</w:t>
      </w:r>
      <w:r w:rsidRPr="00C66C6F">
        <w:rPr>
          <w:rFonts w:ascii="Arial" w:eastAsia="Times New Roman" w:hAnsi="Arial" w:cs="Arial"/>
          <w:color w:val="696969"/>
          <w:sz w:val="21"/>
          <w:szCs w:val="21"/>
        </w:rPr>
        <w:t>, &amp; Peleg K. (2015). </w:t>
      </w:r>
      <w:r w:rsidRPr="00C66C6F">
        <w:rPr>
          <w:rFonts w:ascii="Arial" w:eastAsia="Times New Roman" w:hAnsi="Arial" w:cs="Arial"/>
          <w:b/>
          <w:bCs/>
          <w:color w:val="696969"/>
          <w:sz w:val="21"/>
          <w:szCs w:val="21"/>
        </w:rPr>
        <w:t>The Social Impact of Terrorism on Civilian Populations - Lessons Learned from Decades of Terrorism in Israel and Abroad. </w:t>
      </w:r>
      <w:r w:rsidRPr="00C66C6F">
        <w:rPr>
          <w:rFonts w:ascii="Arial" w:eastAsia="Times New Roman" w:hAnsi="Arial" w:cs="Arial"/>
          <w:i/>
          <w:iCs/>
          <w:color w:val="696969"/>
          <w:sz w:val="21"/>
          <w:szCs w:val="21"/>
        </w:rPr>
        <w:t>Social Science Quarterly, 98</w:t>
      </w:r>
      <w:r w:rsidRPr="00C66C6F">
        <w:rPr>
          <w:rFonts w:ascii="Arial" w:eastAsia="Times New Roman" w:hAnsi="Arial" w:cs="Arial"/>
          <w:color w:val="696969"/>
          <w:sz w:val="21"/>
          <w:szCs w:val="21"/>
        </w:rPr>
        <w:t>(1):75-85.</w:t>
      </w:r>
    </w:p>
    <w:p w14:paraId="5D4C2457" w14:textId="77777777" w:rsidR="00C66C6F" w:rsidRPr="00C66C6F" w:rsidRDefault="00C66C6F" w:rsidP="00C66C6F">
      <w:pPr>
        <w:numPr>
          <w:ilvl w:val="0"/>
          <w:numId w:val="3"/>
        </w:numPr>
        <w:bidi w:val="0"/>
        <w:spacing w:after="0" w:line="240" w:lineRule="auto"/>
        <w:ind w:left="75"/>
        <w:rPr>
          <w:rFonts w:ascii="Arial" w:eastAsia="Times New Roman" w:hAnsi="Arial" w:cs="Arial"/>
          <w:color w:val="696969"/>
          <w:sz w:val="21"/>
          <w:szCs w:val="21"/>
        </w:rPr>
      </w:pPr>
      <w:r w:rsidRPr="00C66C6F">
        <w:rPr>
          <w:rFonts w:ascii="Arial" w:eastAsia="Times New Roman" w:hAnsi="Arial" w:cs="Arial"/>
          <w:color w:val="696969"/>
          <w:sz w:val="21"/>
          <w:szCs w:val="21"/>
          <w:u w:val="single"/>
        </w:rPr>
        <w:t>Bodas M</w:t>
      </w:r>
      <w:r w:rsidRPr="00C66C6F">
        <w:rPr>
          <w:rFonts w:ascii="Arial" w:eastAsia="Times New Roman" w:hAnsi="Arial" w:cs="Arial"/>
          <w:color w:val="696969"/>
          <w:sz w:val="21"/>
          <w:szCs w:val="21"/>
        </w:rPr>
        <w:t xml:space="preserve">, Siman-Tov M, </w:t>
      </w:r>
      <w:proofErr w:type="spellStart"/>
      <w:r w:rsidRPr="00C66C6F">
        <w:rPr>
          <w:rFonts w:ascii="Arial" w:eastAsia="Times New Roman" w:hAnsi="Arial" w:cs="Arial"/>
          <w:color w:val="696969"/>
          <w:sz w:val="21"/>
          <w:szCs w:val="21"/>
        </w:rPr>
        <w:t>Kreitler</w:t>
      </w:r>
      <w:proofErr w:type="spellEnd"/>
      <w:r w:rsidRPr="00C66C6F">
        <w:rPr>
          <w:rFonts w:ascii="Arial" w:eastAsia="Times New Roman" w:hAnsi="Arial" w:cs="Arial"/>
          <w:color w:val="696969"/>
          <w:sz w:val="21"/>
          <w:szCs w:val="21"/>
        </w:rPr>
        <w:t xml:space="preserve"> S, &amp; Peleg K. (2017). </w:t>
      </w:r>
      <w:r w:rsidRPr="00C66C6F">
        <w:rPr>
          <w:rFonts w:ascii="Arial" w:eastAsia="Times New Roman" w:hAnsi="Arial" w:cs="Arial"/>
          <w:b/>
          <w:bCs/>
          <w:color w:val="696969"/>
          <w:sz w:val="21"/>
          <w:szCs w:val="21"/>
        </w:rPr>
        <w:t>Psychological Correlates of Civilian Preparedness to Armed Conflicts.</w:t>
      </w:r>
      <w:r w:rsidRPr="00C66C6F">
        <w:rPr>
          <w:rFonts w:ascii="Arial" w:eastAsia="Times New Roman" w:hAnsi="Arial" w:cs="Arial"/>
          <w:color w:val="696969"/>
          <w:sz w:val="21"/>
          <w:szCs w:val="21"/>
        </w:rPr>
        <w:t> </w:t>
      </w:r>
      <w:r w:rsidRPr="00C66C6F">
        <w:rPr>
          <w:rFonts w:ascii="Arial" w:eastAsia="Times New Roman" w:hAnsi="Arial" w:cs="Arial"/>
          <w:i/>
          <w:iCs/>
          <w:color w:val="696969"/>
          <w:sz w:val="21"/>
          <w:szCs w:val="21"/>
        </w:rPr>
        <w:t>Disaster Medicine and Public Health Preparedness,</w:t>
      </w:r>
      <w:r w:rsidRPr="00C66C6F">
        <w:rPr>
          <w:rFonts w:ascii="Arial" w:eastAsia="Times New Roman" w:hAnsi="Arial" w:cs="Arial"/>
          <w:color w:val="696969"/>
          <w:sz w:val="21"/>
          <w:szCs w:val="21"/>
        </w:rPr>
        <w:t> </w:t>
      </w:r>
      <w:r w:rsidRPr="00C66C6F">
        <w:rPr>
          <w:rFonts w:ascii="Arial" w:eastAsia="Times New Roman" w:hAnsi="Arial" w:cs="Arial"/>
          <w:i/>
          <w:iCs/>
          <w:color w:val="696969"/>
          <w:sz w:val="21"/>
          <w:szCs w:val="21"/>
        </w:rPr>
        <w:t>11</w:t>
      </w:r>
      <w:r w:rsidRPr="00C66C6F">
        <w:rPr>
          <w:rFonts w:ascii="Arial" w:eastAsia="Times New Roman" w:hAnsi="Arial" w:cs="Arial"/>
          <w:color w:val="696969"/>
          <w:sz w:val="21"/>
          <w:szCs w:val="21"/>
        </w:rPr>
        <w:t>(4), 451-459.</w:t>
      </w:r>
    </w:p>
    <w:p w14:paraId="4D1AF87E" w14:textId="77777777" w:rsidR="00C66C6F" w:rsidRPr="00C66C6F" w:rsidRDefault="00C66C6F" w:rsidP="00C66C6F">
      <w:pPr>
        <w:numPr>
          <w:ilvl w:val="0"/>
          <w:numId w:val="3"/>
        </w:numPr>
        <w:bidi w:val="0"/>
        <w:spacing w:after="0" w:line="240" w:lineRule="auto"/>
        <w:ind w:left="75"/>
        <w:rPr>
          <w:rFonts w:ascii="Arial" w:eastAsia="Times New Roman" w:hAnsi="Arial" w:cs="Arial"/>
          <w:color w:val="696969"/>
          <w:sz w:val="21"/>
          <w:szCs w:val="21"/>
        </w:rPr>
      </w:pPr>
      <w:r w:rsidRPr="00C66C6F">
        <w:rPr>
          <w:rFonts w:ascii="Arial" w:eastAsia="Times New Roman" w:hAnsi="Arial" w:cs="Arial"/>
          <w:color w:val="696969"/>
          <w:sz w:val="21"/>
          <w:szCs w:val="21"/>
        </w:rPr>
        <w:t>Adini B, </w:t>
      </w:r>
      <w:r w:rsidRPr="00C66C6F">
        <w:rPr>
          <w:rFonts w:ascii="Arial" w:eastAsia="Times New Roman" w:hAnsi="Arial" w:cs="Arial"/>
          <w:color w:val="696969"/>
          <w:sz w:val="21"/>
          <w:szCs w:val="21"/>
          <w:u w:val="single"/>
        </w:rPr>
        <w:t>Bodas M</w:t>
      </w:r>
      <w:r w:rsidRPr="00C66C6F">
        <w:rPr>
          <w:rFonts w:ascii="Arial" w:eastAsia="Times New Roman" w:hAnsi="Arial" w:cs="Arial"/>
          <w:color w:val="696969"/>
          <w:sz w:val="21"/>
          <w:szCs w:val="21"/>
        </w:rPr>
        <w:t>, Nilsson H, Peleg K. (2017). </w:t>
      </w:r>
      <w:r w:rsidRPr="00C66C6F">
        <w:rPr>
          <w:rFonts w:ascii="Arial" w:eastAsia="Times New Roman" w:hAnsi="Arial" w:cs="Arial"/>
          <w:b/>
          <w:bCs/>
          <w:color w:val="696969"/>
          <w:sz w:val="21"/>
          <w:szCs w:val="21"/>
        </w:rPr>
        <w:t>Policies for Managing Emergency Medical Services in Mass Casualty Incidents.</w:t>
      </w:r>
      <w:r w:rsidRPr="00C66C6F">
        <w:rPr>
          <w:rFonts w:ascii="Arial" w:eastAsia="Times New Roman" w:hAnsi="Arial" w:cs="Arial"/>
          <w:color w:val="696969"/>
          <w:sz w:val="21"/>
          <w:szCs w:val="21"/>
        </w:rPr>
        <w:t> </w:t>
      </w:r>
      <w:r w:rsidRPr="00C66C6F">
        <w:rPr>
          <w:rFonts w:ascii="Arial" w:eastAsia="Times New Roman" w:hAnsi="Arial" w:cs="Arial"/>
          <w:i/>
          <w:iCs/>
          <w:color w:val="696969"/>
          <w:sz w:val="21"/>
          <w:szCs w:val="21"/>
        </w:rPr>
        <w:t>Injury, 48</w:t>
      </w:r>
      <w:r w:rsidRPr="00C66C6F">
        <w:rPr>
          <w:rFonts w:ascii="Arial" w:eastAsia="Times New Roman" w:hAnsi="Arial" w:cs="Arial"/>
          <w:color w:val="696969"/>
          <w:sz w:val="21"/>
          <w:szCs w:val="21"/>
        </w:rPr>
        <w:t>(9), 1878-1883.</w:t>
      </w:r>
    </w:p>
    <w:p w14:paraId="1EBBE047" w14:textId="77777777" w:rsidR="00C66C6F" w:rsidRPr="00C66C6F" w:rsidRDefault="00C66C6F" w:rsidP="00C66C6F">
      <w:pPr>
        <w:numPr>
          <w:ilvl w:val="0"/>
          <w:numId w:val="3"/>
        </w:numPr>
        <w:bidi w:val="0"/>
        <w:spacing w:after="0" w:line="240" w:lineRule="auto"/>
        <w:ind w:left="75"/>
        <w:rPr>
          <w:rFonts w:ascii="Arial" w:eastAsia="Times New Roman" w:hAnsi="Arial" w:cs="Arial"/>
          <w:color w:val="696969"/>
          <w:sz w:val="21"/>
          <w:szCs w:val="21"/>
        </w:rPr>
      </w:pPr>
      <w:r w:rsidRPr="00C66C6F">
        <w:rPr>
          <w:rFonts w:ascii="Arial" w:eastAsia="Times New Roman" w:hAnsi="Arial" w:cs="Arial"/>
          <w:color w:val="696969"/>
          <w:sz w:val="21"/>
          <w:szCs w:val="21"/>
        </w:rPr>
        <w:t>Adini B, Israeli A, </w:t>
      </w:r>
      <w:r w:rsidRPr="00C66C6F">
        <w:rPr>
          <w:rFonts w:ascii="Arial" w:eastAsia="Times New Roman" w:hAnsi="Arial" w:cs="Arial"/>
          <w:color w:val="696969"/>
          <w:sz w:val="21"/>
          <w:szCs w:val="21"/>
          <w:u w:val="single"/>
        </w:rPr>
        <w:t>Bodas M</w:t>
      </w:r>
      <w:r w:rsidRPr="00C66C6F">
        <w:rPr>
          <w:rFonts w:ascii="Arial" w:eastAsia="Times New Roman" w:hAnsi="Arial" w:cs="Arial"/>
          <w:color w:val="696969"/>
          <w:sz w:val="21"/>
          <w:szCs w:val="21"/>
        </w:rPr>
        <w:t>, Peleg K. (2018). </w:t>
      </w:r>
      <w:r w:rsidRPr="00C66C6F">
        <w:rPr>
          <w:rFonts w:ascii="Arial" w:eastAsia="Times New Roman" w:hAnsi="Arial" w:cs="Arial"/>
          <w:b/>
          <w:bCs/>
          <w:color w:val="696969"/>
          <w:sz w:val="21"/>
          <w:szCs w:val="21"/>
        </w:rPr>
        <w:t xml:space="preserve">Increasing Perceived Emergency Preparedness </w:t>
      </w:r>
      <w:proofErr w:type="gramStart"/>
      <w:r w:rsidRPr="00C66C6F">
        <w:rPr>
          <w:rFonts w:ascii="Arial" w:eastAsia="Times New Roman" w:hAnsi="Arial" w:cs="Arial"/>
          <w:b/>
          <w:bCs/>
          <w:color w:val="696969"/>
          <w:sz w:val="21"/>
          <w:szCs w:val="21"/>
        </w:rPr>
        <w:t>By</w:t>
      </w:r>
      <w:proofErr w:type="gramEnd"/>
      <w:r w:rsidRPr="00C66C6F">
        <w:rPr>
          <w:rFonts w:ascii="Arial" w:eastAsia="Times New Roman" w:hAnsi="Arial" w:cs="Arial"/>
          <w:b/>
          <w:bCs/>
          <w:color w:val="696969"/>
          <w:sz w:val="21"/>
          <w:szCs w:val="21"/>
        </w:rPr>
        <w:t xml:space="preserve"> Participatory Policy-Making (Think-Tanks). </w:t>
      </w:r>
      <w:r w:rsidRPr="00C66C6F">
        <w:rPr>
          <w:rFonts w:ascii="Arial" w:eastAsia="Times New Roman" w:hAnsi="Arial" w:cs="Arial"/>
          <w:i/>
          <w:iCs/>
          <w:color w:val="696969"/>
          <w:sz w:val="21"/>
          <w:szCs w:val="21"/>
        </w:rPr>
        <w:t>Disaster Medicine and Public Health Preparedness,</w:t>
      </w:r>
      <w:r w:rsidRPr="00C66C6F">
        <w:rPr>
          <w:rFonts w:ascii="Arial" w:eastAsia="Times New Roman" w:hAnsi="Arial" w:cs="Arial"/>
          <w:color w:val="696969"/>
          <w:sz w:val="21"/>
          <w:szCs w:val="21"/>
        </w:rPr>
        <w:t> </w:t>
      </w:r>
      <w:r w:rsidRPr="00C66C6F">
        <w:rPr>
          <w:rFonts w:ascii="Arial" w:eastAsia="Times New Roman" w:hAnsi="Arial" w:cs="Arial"/>
          <w:i/>
          <w:iCs/>
          <w:color w:val="696969"/>
          <w:sz w:val="21"/>
          <w:szCs w:val="21"/>
        </w:rPr>
        <w:t>13</w:t>
      </w:r>
      <w:r w:rsidRPr="00C66C6F">
        <w:rPr>
          <w:rFonts w:ascii="Arial" w:eastAsia="Times New Roman" w:hAnsi="Arial" w:cs="Arial"/>
          <w:color w:val="696969"/>
          <w:sz w:val="21"/>
          <w:szCs w:val="21"/>
        </w:rPr>
        <w:t>(2), 152-157.</w:t>
      </w:r>
    </w:p>
    <w:p w14:paraId="2897C9DA" w14:textId="77777777" w:rsidR="00C66C6F" w:rsidRPr="00C66C6F" w:rsidRDefault="00C66C6F" w:rsidP="00C66C6F">
      <w:pPr>
        <w:numPr>
          <w:ilvl w:val="0"/>
          <w:numId w:val="3"/>
        </w:numPr>
        <w:bidi w:val="0"/>
        <w:spacing w:after="0" w:line="240" w:lineRule="auto"/>
        <w:ind w:left="75"/>
        <w:rPr>
          <w:rFonts w:ascii="Arial" w:eastAsia="Times New Roman" w:hAnsi="Arial" w:cs="Arial"/>
          <w:color w:val="696969"/>
          <w:sz w:val="21"/>
          <w:szCs w:val="21"/>
        </w:rPr>
      </w:pPr>
      <w:r w:rsidRPr="00C66C6F">
        <w:rPr>
          <w:rFonts w:ascii="Arial" w:eastAsia="Times New Roman" w:hAnsi="Arial" w:cs="Arial"/>
          <w:color w:val="696969"/>
          <w:sz w:val="21"/>
          <w:szCs w:val="21"/>
          <w:u w:val="single"/>
        </w:rPr>
        <w:t>Bodas M</w:t>
      </w:r>
      <w:r w:rsidRPr="00C66C6F">
        <w:rPr>
          <w:rFonts w:ascii="Arial" w:eastAsia="Times New Roman" w:hAnsi="Arial" w:cs="Arial"/>
          <w:color w:val="696969"/>
          <w:sz w:val="21"/>
          <w:szCs w:val="21"/>
        </w:rPr>
        <w:t xml:space="preserve">, Siman-Tov M, Peleg K, &amp; </w:t>
      </w:r>
      <w:proofErr w:type="spellStart"/>
      <w:r w:rsidRPr="00C66C6F">
        <w:rPr>
          <w:rFonts w:ascii="Arial" w:eastAsia="Times New Roman" w:hAnsi="Arial" w:cs="Arial"/>
          <w:color w:val="696969"/>
          <w:sz w:val="21"/>
          <w:szCs w:val="21"/>
        </w:rPr>
        <w:t>Kreitler</w:t>
      </w:r>
      <w:proofErr w:type="spellEnd"/>
      <w:r w:rsidRPr="00C66C6F">
        <w:rPr>
          <w:rFonts w:ascii="Arial" w:eastAsia="Times New Roman" w:hAnsi="Arial" w:cs="Arial"/>
          <w:color w:val="696969"/>
          <w:sz w:val="21"/>
          <w:szCs w:val="21"/>
        </w:rPr>
        <w:t xml:space="preserve"> S. (2018). </w:t>
      </w:r>
      <w:r w:rsidRPr="00C66C6F">
        <w:rPr>
          <w:rFonts w:ascii="Arial" w:eastAsia="Times New Roman" w:hAnsi="Arial" w:cs="Arial"/>
          <w:b/>
          <w:bCs/>
          <w:color w:val="696969"/>
          <w:sz w:val="21"/>
          <w:szCs w:val="21"/>
        </w:rPr>
        <w:t>The Role of Victimization in Shaping Household Preparedness to Armed Conflicts in Israel. </w:t>
      </w:r>
      <w:r w:rsidRPr="00C66C6F">
        <w:rPr>
          <w:rFonts w:ascii="Arial" w:eastAsia="Times New Roman" w:hAnsi="Arial" w:cs="Arial"/>
          <w:i/>
          <w:iCs/>
          <w:color w:val="696969"/>
          <w:sz w:val="21"/>
          <w:szCs w:val="21"/>
        </w:rPr>
        <w:t>Disaster Medicine and Public Health Preparedness, 12</w:t>
      </w:r>
      <w:r w:rsidRPr="00C66C6F">
        <w:rPr>
          <w:rFonts w:ascii="Arial" w:eastAsia="Times New Roman" w:hAnsi="Arial" w:cs="Arial"/>
          <w:color w:val="696969"/>
          <w:sz w:val="21"/>
          <w:szCs w:val="21"/>
        </w:rPr>
        <w:t>, 67–75.</w:t>
      </w:r>
    </w:p>
    <w:p w14:paraId="622783AA" w14:textId="77777777" w:rsidR="00C66C6F" w:rsidRPr="00C66C6F" w:rsidRDefault="00C66C6F" w:rsidP="00C66C6F">
      <w:pPr>
        <w:numPr>
          <w:ilvl w:val="0"/>
          <w:numId w:val="3"/>
        </w:numPr>
        <w:bidi w:val="0"/>
        <w:spacing w:after="0" w:line="240" w:lineRule="auto"/>
        <w:ind w:left="75"/>
        <w:rPr>
          <w:rFonts w:ascii="Arial" w:eastAsia="Times New Roman" w:hAnsi="Arial" w:cs="Arial"/>
          <w:color w:val="696969"/>
          <w:sz w:val="21"/>
          <w:szCs w:val="21"/>
        </w:rPr>
      </w:pPr>
      <w:r w:rsidRPr="00C66C6F">
        <w:rPr>
          <w:rFonts w:ascii="Arial" w:eastAsia="Times New Roman" w:hAnsi="Arial" w:cs="Arial"/>
          <w:color w:val="696969"/>
          <w:sz w:val="21"/>
          <w:szCs w:val="21"/>
        </w:rPr>
        <w:t>Peleg K, </w:t>
      </w:r>
      <w:r w:rsidRPr="00C66C6F">
        <w:rPr>
          <w:rFonts w:ascii="Arial" w:eastAsia="Times New Roman" w:hAnsi="Arial" w:cs="Arial"/>
          <w:color w:val="696969"/>
          <w:sz w:val="21"/>
          <w:szCs w:val="21"/>
          <w:u w:val="single"/>
        </w:rPr>
        <w:t>Bodas M</w:t>
      </w:r>
      <w:r w:rsidRPr="00C66C6F">
        <w:rPr>
          <w:rFonts w:ascii="Arial" w:eastAsia="Times New Roman" w:hAnsi="Arial" w:cs="Arial"/>
          <w:color w:val="696969"/>
          <w:sz w:val="21"/>
          <w:szCs w:val="21"/>
        </w:rPr>
        <w:t>, Shenhar G, Adini B. (2018). </w:t>
      </w:r>
      <w:r w:rsidRPr="00C66C6F">
        <w:rPr>
          <w:rFonts w:ascii="Arial" w:eastAsia="Times New Roman" w:hAnsi="Arial" w:cs="Arial"/>
          <w:b/>
          <w:bCs/>
          <w:color w:val="696969"/>
          <w:sz w:val="21"/>
          <w:szCs w:val="21"/>
        </w:rPr>
        <w:t>Wisdom of (Using) the Crowds: Enhancing Disasters Preparedness through Public Training in Light Search and Rescue - A Case Study</w:t>
      </w:r>
      <w:r w:rsidRPr="00C66C6F">
        <w:rPr>
          <w:rFonts w:ascii="Arial" w:eastAsia="Times New Roman" w:hAnsi="Arial" w:cs="Arial"/>
          <w:color w:val="696969"/>
          <w:sz w:val="21"/>
          <w:szCs w:val="21"/>
        </w:rPr>
        <w:t>. </w:t>
      </w:r>
      <w:r w:rsidRPr="00C66C6F">
        <w:rPr>
          <w:rFonts w:ascii="Arial" w:eastAsia="Times New Roman" w:hAnsi="Arial" w:cs="Arial"/>
          <w:i/>
          <w:iCs/>
          <w:color w:val="696969"/>
          <w:sz w:val="21"/>
          <w:szCs w:val="21"/>
        </w:rPr>
        <w:t>International J. of Disaster Risk Reduction</w:t>
      </w:r>
      <w:r w:rsidRPr="00C66C6F">
        <w:rPr>
          <w:rFonts w:ascii="Arial" w:eastAsia="Times New Roman" w:hAnsi="Arial" w:cs="Arial"/>
          <w:color w:val="696969"/>
          <w:sz w:val="21"/>
          <w:szCs w:val="21"/>
        </w:rPr>
        <w:t>. </w:t>
      </w:r>
      <w:r w:rsidRPr="00C66C6F">
        <w:rPr>
          <w:rFonts w:ascii="Arial" w:eastAsia="Times New Roman" w:hAnsi="Arial" w:cs="Arial"/>
          <w:i/>
          <w:iCs/>
          <w:color w:val="696969"/>
          <w:sz w:val="21"/>
          <w:szCs w:val="21"/>
        </w:rPr>
        <w:t>31</w:t>
      </w:r>
      <w:r w:rsidRPr="00C66C6F">
        <w:rPr>
          <w:rFonts w:ascii="Arial" w:eastAsia="Times New Roman" w:hAnsi="Arial" w:cs="Arial"/>
          <w:color w:val="696969"/>
          <w:sz w:val="21"/>
          <w:szCs w:val="21"/>
        </w:rPr>
        <w:t>, 750-757.</w:t>
      </w:r>
    </w:p>
    <w:p w14:paraId="20F2F7F0" w14:textId="77777777" w:rsidR="00C66C6F" w:rsidRPr="00C66C6F" w:rsidRDefault="00C66C6F" w:rsidP="00C66C6F">
      <w:pPr>
        <w:numPr>
          <w:ilvl w:val="0"/>
          <w:numId w:val="3"/>
        </w:numPr>
        <w:bidi w:val="0"/>
        <w:spacing w:after="0" w:line="240" w:lineRule="auto"/>
        <w:ind w:left="75"/>
        <w:rPr>
          <w:rFonts w:ascii="Arial" w:eastAsia="Times New Roman" w:hAnsi="Arial" w:cs="Arial"/>
          <w:color w:val="696969"/>
          <w:sz w:val="21"/>
          <w:szCs w:val="21"/>
        </w:rPr>
      </w:pPr>
      <w:r w:rsidRPr="00C66C6F">
        <w:rPr>
          <w:rFonts w:ascii="Arial" w:eastAsia="Times New Roman" w:hAnsi="Arial" w:cs="Arial"/>
          <w:color w:val="696969"/>
          <w:sz w:val="21"/>
          <w:szCs w:val="21"/>
          <w:u w:val="single"/>
        </w:rPr>
        <w:t>Bodas M</w:t>
      </w:r>
      <w:r w:rsidRPr="00C66C6F">
        <w:rPr>
          <w:rFonts w:ascii="Arial" w:eastAsia="Times New Roman" w:hAnsi="Arial" w:cs="Arial"/>
          <w:color w:val="696969"/>
          <w:sz w:val="21"/>
          <w:szCs w:val="21"/>
        </w:rPr>
        <w:t>. (2018). </w:t>
      </w:r>
      <w:r w:rsidRPr="00C66C6F">
        <w:rPr>
          <w:rFonts w:ascii="Arial" w:eastAsia="Times New Roman" w:hAnsi="Arial" w:cs="Arial"/>
          <w:b/>
          <w:bCs/>
          <w:color w:val="696969"/>
          <w:sz w:val="21"/>
          <w:szCs w:val="21"/>
        </w:rPr>
        <w:t>The Dark Side of the (Preparedness) Moon: Why Promoting Public Preparedness Remains Challenging.</w:t>
      </w:r>
      <w:r w:rsidRPr="00C66C6F">
        <w:rPr>
          <w:rFonts w:ascii="Arial" w:eastAsia="Times New Roman" w:hAnsi="Arial" w:cs="Arial"/>
          <w:color w:val="696969"/>
          <w:sz w:val="21"/>
          <w:szCs w:val="21"/>
        </w:rPr>
        <w:t> </w:t>
      </w:r>
      <w:r w:rsidRPr="00C66C6F">
        <w:rPr>
          <w:rFonts w:ascii="Arial" w:eastAsia="Times New Roman" w:hAnsi="Arial" w:cs="Arial"/>
          <w:i/>
          <w:iCs/>
          <w:color w:val="696969"/>
          <w:sz w:val="21"/>
          <w:szCs w:val="21"/>
        </w:rPr>
        <w:t>Disaster Medicine and Public Health Preparedness,</w:t>
      </w:r>
      <w:r w:rsidRPr="00C66C6F">
        <w:rPr>
          <w:rFonts w:ascii="Arial" w:eastAsia="Times New Roman" w:hAnsi="Arial" w:cs="Arial"/>
          <w:color w:val="696969"/>
          <w:sz w:val="21"/>
          <w:szCs w:val="21"/>
        </w:rPr>
        <w:t> </w:t>
      </w:r>
      <w:r w:rsidRPr="00C66C6F">
        <w:rPr>
          <w:rFonts w:ascii="Arial" w:eastAsia="Times New Roman" w:hAnsi="Arial" w:cs="Arial"/>
          <w:i/>
          <w:iCs/>
          <w:color w:val="696969"/>
          <w:sz w:val="21"/>
          <w:szCs w:val="21"/>
        </w:rPr>
        <w:t>13</w:t>
      </w:r>
      <w:r w:rsidRPr="00C66C6F">
        <w:rPr>
          <w:rFonts w:ascii="Arial" w:eastAsia="Times New Roman" w:hAnsi="Arial" w:cs="Arial"/>
          <w:color w:val="696969"/>
          <w:sz w:val="21"/>
          <w:szCs w:val="21"/>
        </w:rPr>
        <w:t>(3), 593-595.</w:t>
      </w:r>
    </w:p>
    <w:p w14:paraId="241E6A3C" w14:textId="77777777" w:rsidR="00C66C6F" w:rsidRPr="00C66C6F" w:rsidRDefault="00C66C6F" w:rsidP="00C66C6F">
      <w:pPr>
        <w:numPr>
          <w:ilvl w:val="0"/>
          <w:numId w:val="3"/>
        </w:numPr>
        <w:bidi w:val="0"/>
        <w:spacing w:after="0" w:line="240" w:lineRule="auto"/>
        <w:ind w:left="75"/>
        <w:rPr>
          <w:rFonts w:ascii="Arial" w:eastAsia="Times New Roman" w:hAnsi="Arial" w:cs="Arial"/>
          <w:color w:val="696969"/>
          <w:sz w:val="21"/>
          <w:szCs w:val="21"/>
        </w:rPr>
      </w:pPr>
      <w:r w:rsidRPr="00C66C6F">
        <w:rPr>
          <w:rFonts w:ascii="Arial" w:eastAsia="Times New Roman" w:hAnsi="Arial" w:cs="Arial"/>
          <w:color w:val="696969"/>
          <w:sz w:val="21"/>
          <w:szCs w:val="21"/>
          <w:u w:val="single"/>
        </w:rPr>
        <w:t>Bodas M</w:t>
      </w:r>
      <w:r w:rsidRPr="00C66C6F">
        <w:rPr>
          <w:rFonts w:ascii="Arial" w:eastAsia="Times New Roman" w:hAnsi="Arial" w:cs="Arial"/>
          <w:color w:val="696969"/>
          <w:sz w:val="21"/>
          <w:szCs w:val="21"/>
        </w:rPr>
        <w:t xml:space="preserve">, Siman-Tov M, </w:t>
      </w:r>
      <w:proofErr w:type="spellStart"/>
      <w:r w:rsidRPr="00C66C6F">
        <w:rPr>
          <w:rFonts w:ascii="Arial" w:eastAsia="Times New Roman" w:hAnsi="Arial" w:cs="Arial"/>
          <w:color w:val="696969"/>
          <w:sz w:val="21"/>
          <w:szCs w:val="21"/>
        </w:rPr>
        <w:t>Kreitler</w:t>
      </w:r>
      <w:proofErr w:type="spellEnd"/>
      <w:r w:rsidRPr="00C66C6F">
        <w:rPr>
          <w:rFonts w:ascii="Arial" w:eastAsia="Times New Roman" w:hAnsi="Arial" w:cs="Arial"/>
          <w:color w:val="696969"/>
          <w:sz w:val="21"/>
          <w:szCs w:val="21"/>
        </w:rPr>
        <w:t xml:space="preserve"> S, &amp; Peleg K. (2018). </w:t>
      </w:r>
      <w:r w:rsidRPr="00C66C6F">
        <w:rPr>
          <w:rFonts w:ascii="Arial" w:eastAsia="Times New Roman" w:hAnsi="Arial" w:cs="Arial"/>
          <w:b/>
          <w:bCs/>
          <w:color w:val="696969"/>
          <w:sz w:val="21"/>
          <w:szCs w:val="21"/>
        </w:rPr>
        <w:t>Evaluation of the Efficacy of Psychological Interventions in Promoting Preparedness to Armed Conflicts - A Randomized Control Study. </w:t>
      </w:r>
      <w:r w:rsidRPr="00C66C6F">
        <w:rPr>
          <w:rFonts w:ascii="Arial" w:eastAsia="Times New Roman" w:hAnsi="Arial" w:cs="Arial"/>
          <w:i/>
          <w:iCs/>
          <w:color w:val="696969"/>
          <w:sz w:val="21"/>
          <w:szCs w:val="21"/>
        </w:rPr>
        <w:t>Disaster Medicine and Public Health Preparedness</w:t>
      </w:r>
      <w:r w:rsidRPr="00C66C6F">
        <w:rPr>
          <w:rFonts w:ascii="Arial" w:eastAsia="Times New Roman" w:hAnsi="Arial" w:cs="Arial"/>
          <w:color w:val="696969"/>
          <w:sz w:val="21"/>
          <w:szCs w:val="21"/>
        </w:rPr>
        <w:t>, </w:t>
      </w:r>
      <w:r w:rsidRPr="00C66C6F">
        <w:rPr>
          <w:rFonts w:ascii="Arial" w:eastAsia="Times New Roman" w:hAnsi="Arial" w:cs="Arial"/>
          <w:i/>
          <w:iCs/>
          <w:color w:val="696969"/>
          <w:sz w:val="21"/>
          <w:szCs w:val="21"/>
        </w:rPr>
        <w:t>13</w:t>
      </w:r>
      <w:r w:rsidRPr="00C66C6F">
        <w:rPr>
          <w:rFonts w:ascii="Arial" w:eastAsia="Times New Roman" w:hAnsi="Arial" w:cs="Arial"/>
          <w:color w:val="696969"/>
          <w:sz w:val="21"/>
          <w:szCs w:val="21"/>
        </w:rPr>
        <w:t>(4), 713-723.</w:t>
      </w:r>
    </w:p>
    <w:p w14:paraId="3DDE548B" w14:textId="77777777" w:rsidR="00C66C6F" w:rsidRPr="00C66C6F" w:rsidRDefault="00C66C6F" w:rsidP="00C66C6F">
      <w:pPr>
        <w:numPr>
          <w:ilvl w:val="0"/>
          <w:numId w:val="3"/>
        </w:numPr>
        <w:bidi w:val="0"/>
        <w:spacing w:after="0" w:line="240" w:lineRule="auto"/>
        <w:ind w:left="75"/>
        <w:rPr>
          <w:rFonts w:ascii="Arial" w:eastAsia="Times New Roman" w:hAnsi="Arial" w:cs="Arial"/>
          <w:color w:val="696969"/>
          <w:sz w:val="21"/>
          <w:szCs w:val="21"/>
        </w:rPr>
      </w:pPr>
      <w:r w:rsidRPr="00C66C6F">
        <w:rPr>
          <w:rFonts w:ascii="Arial" w:eastAsia="Times New Roman" w:hAnsi="Arial" w:cs="Arial"/>
          <w:color w:val="696969"/>
          <w:sz w:val="21"/>
          <w:szCs w:val="21"/>
          <w:u w:val="single"/>
        </w:rPr>
        <w:t>Bodas M</w:t>
      </w:r>
      <w:r w:rsidRPr="00C66C6F">
        <w:rPr>
          <w:rFonts w:ascii="Arial" w:eastAsia="Times New Roman" w:hAnsi="Arial" w:cs="Arial"/>
          <w:color w:val="696969"/>
          <w:sz w:val="21"/>
          <w:szCs w:val="21"/>
        </w:rPr>
        <w:t>, Peleg K, Shenhar G, Adini B. (2019). </w:t>
      </w:r>
      <w:r w:rsidRPr="00C66C6F">
        <w:rPr>
          <w:rFonts w:ascii="Arial" w:eastAsia="Times New Roman" w:hAnsi="Arial" w:cs="Arial"/>
          <w:b/>
          <w:bCs/>
          <w:color w:val="696969"/>
          <w:sz w:val="21"/>
          <w:szCs w:val="21"/>
        </w:rPr>
        <w:t>Light Search and Rescue Training of High School Students in Israel – Longitudinal Study of Effect on Resilience and Self-Efficacy. </w:t>
      </w:r>
      <w:r w:rsidRPr="00C66C6F">
        <w:rPr>
          <w:rFonts w:ascii="Arial" w:eastAsia="Times New Roman" w:hAnsi="Arial" w:cs="Arial"/>
          <w:i/>
          <w:iCs/>
          <w:color w:val="696969"/>
          <w:sz w:val="21"/>
          <w:szCs w:val="21"/>
        </w:rPr>
        <w:t>International J. of Disaster Risk Reduction</w:t>
      </w:r>
      <w:r w:rsidRPr="00C66C6F">
        <w:rPr>
          <w:rFonts w:ascii="Arial" w:eastAsia="Times New Roman" w:hAnsi="Arial" w:cs="Arial"/>
          <w:color w:val="696969"/>
          <w:sz w:val="21"/>
          <w:szCs w:val="21"/>
        </w:rPr>
        <w:t>, </w:t>
      </w:r>
      <w:r w:rsidRPr="00C66C6F">
        <w:rPr>
          <w:rFonts w:ascii="Arial" w:eastAsia="Times New Roman" w:hAnsi="Arial" w:cs="Arial"/>
          <w:i/>
          <w:iCs/>
          <w:color w:val="696969"/>
          <w:sz w:val="21"/>
          <w:szCs w:val="21"/>
        </w:rPr>
        <w:t>36. </w:t>
      </w:r>
      <w:r w:rsidRPr="00C66C6F">
        <w:rPr>
          <w:rFonts w:ascii="Arial" w:eastAsia="Times New Roman" w:hAnsi="Arial" w:cs="Arial"/>
          <w:color w:val="696969"/>
          <w:sz w:val="21"/>
          <w:szCs w:val="21"/>
        </w:rPr>
        <w:t>101089.</w:t>
      </w:r>
    </w:p>
    <w:p w14:paraId="155E1CAF" w14:textId="77777777" w:rsidR="00C66C6F" w:rsidRPr="00C66C6F" w:rsidRDefault="00C66C6F" w:rsidP="00C66C6F">
      <w:pPr>
        <w:numPr>
          <w:ilvl w:val="0"/>
          <w:numId w:val="3"/>
        </w:numPr>
        <w:bidi w:val="0"/>
        <w:spacing w:after="0" w:line="240" w:lineRule="auto"/>
        <w:ind w:left="75"/>
        <w:rPr>
          <w:rFonts w:ascii="Arial" w:eastAsia="Times New Roman" w:hAnsi="Arial" w:cs="Arial"/>
          <w:color w:val="696969"/>
          <w:sz w:val="21"/>
          <w:szCs w:val="21"/>
        </w:rPr>
      </w:pPr>
      <w:proofErr w:type="spellStart"/>
      <w:r w:rsidRPr="00C66C6F">
        <w:rPr>
          <w:rFonts w:ascii="Arial" w:eastAsia="Times New Roman" w:hAnsi="Arial" w:cs="Arial"/>
          <w:color w:val="696969"/>
          <w:sz w:val="21"/>
          <w:szCs w:val="21"/>
        </w:rPr>
        <w:t>Caramello</w:t>
      </w:r>
      <w:proofErr w:type="spellEnd"/>
      <w:r w:rsidRPr="00C66C6F">
        <w:rPr>
          <w:rFonts w:ascii="Arial" w:eastAsia="Times New Roman" w:hAnsi="Arial" w:cs="Arial"/>
          <w:color w:val="696969"/>
          <w:sz w:val="21"/>
          <w:szCs w:val="21"/>
        </w:rPr>
        <w:t xml:space="preserve"> V, </w:t>
      </w:r>
      <w:proofErr w:type="spellStart"/>
      <w:r w:rsidRPr="00C66C6F">
        <w:rPr>
          <w:rFonts w:ascii="Arial" w:eastAsia="Times New Roman" w:hAnsi="Arial" w:cs="Arial"/>
          <w:color w:val="696969"/>
          <w:sz w:val="21"/>
          <w:szCs w:val="21"/>
        </w:rPr>
        <w:t>Camerini</w:t>
      </w:r>
      <w:proofErr w:type="spellEnd"/>
      <w:r w:rsidRPr="00C66C6F">
        <w:rPr>
          <w:rFonts w:ascii="Arial" w:eastAsia="Times New Roman" w:hAnsi="Arial" w:cs="Arial"/>
          <w:color w:val="696969"/>
          <w:sz w:val="21"/>
          <w:szCs w:val="21"/>
        </w:rPr>
        <w:t xml:space="preserve"> O, </w:t>
      </w:r>
      <w:proofErr w:type="spellStart"/>
      <w:r w:rsidRPr="00C66C6F">
        <w:rPr>
          <w:rFonts w:ascii="Arial" w:eastAsia="Times New Roman" w:hAnsi="Arial" w:cs="Arial"/>
          <w:color w:val="696969"/>
          <w:sz w:val="21"/>
          <w:szCs w:val="21"/>
        </w:rPr>
        <w:t>Ricceri</w:t>
      </w:r>
      <w:proofErr w:type="spellEnd"/>
      <w:r w:rsidRPr="00C66C6F">
        <w:rPr>
          <w:rFonts w:ascii="Arial" w:eastAsia="Times New Roman" w:hAnsi="Arial" w:cs="Arial"/>
          <w:color w:val="696969"/>
          <w:sz w:val="21"/>
          <w:szCs w:val="21"/>
        </w:rPr>
        <w:t xml:space="preserve"> F, Ottone P, Mascaro G, </w:t>
      </w:r>
      <w:r w:rsidRPr="00C66C6F">
        <w:rPr>
          <w:rFonts w:ascii="Arial" w:eastAsia="Times New Roman" w:hAnsi="Arial" w:cs="Arial"/>
          <w:color w:val="696969"/>
          <w:sz w:val="21"/>
          <w:szCs w:val="21"/>
          <w:u w:val="single"/>
        </w:rPr>
        <w:t>Bodas M</w:t>
      </w:r>
      <w:r w:rsidRPr="00C66C6F">
        <w:rPr>
          <w:rFonts w:ascii="Arial" w:eastAsia="Times New Roman" w:hAnsi="Arial" w:cs="Arial"/>
          <w:color w:val="696969"/>
          <w:sz w:val="21"/>
          <w:szCs w:val="21"/>
        </w:rPr>
        <w:t>, and Della Corte F. (2019). </w:t>
      </w:r>
      <w:r w:rsidRPr="00C66C6F">
        <w:rPr>
          <w:rFonts w:ascii="Arial" w:eastAsia="Times New Roman" w:hAnsi="Arial" w:cs="Arial"/>
          <w:b/>
          <w:bCs/>
          <w:color w:val="696969"/>
          <w:sz w:val="21"/>
          <w:szCs w:val="21"/>
        </w:rPr>
        <w:t>Blood Bank Preparedness for Mass Casualty Incidents and Disasters: A Pilot Study in the Piedmont Region, Italy</w:t>
      </w:r>
      <w:r w:rsidRPr="00C66C6F">
        <w:rPr>
          <w:rFonts w:ascii="Arial" w:eastAsia="Times New Roman" w:hAnsi="Arial" w:cs="Arial"/>
          <w:color w:val="696969"/>
          <w:sz w:val="21"/>
          <w:szCs w:val="21"/>
        </w:rPr>
        <w:t>. </w:t>
      </w:r>
      <w:r w:rsidRPr="00C66C6F">
        <w:rPr>
          <w:rFonts w:ascii="Arial" w:eastAsia="Times New Roman" w:hAnsi="Arial" w:cs="Arial"/>
          <w:i/>
          <w:iCs/>
          <w:color w:val="696969"/>
          <w:sz w:val="21"/>
          <w:szCs w:val="21"/>
        </w:rPr>
        <w:t>Vox Sanguinis, DOI: 10.1111/vox.12761</w:t>
      </w:r>
    </w:p>
    <w:p w14:paraId="567F244A" w14:textId="77777777" w:rsidR="00C66C6F" w:rsidRPr="00C66C6F" w:rsidRDefault="00C66C6F" w:rsidP="00C66C6F">
      <w:pPr>
        <w:numPr>
          <w:ilvl w:val="0"/>
          <w:numId w:val="3"/>
        </w:numPr>
        <w:bidi w:val="0"/>
        <w:spacing w:after="0" w:line="240" w:lineRule="auto"/>
        <w:ind w:left="75"/>
        <w:rPr>
          <w:rFonts w:ascii="Arial" w:eastAsia="Times New Roman" w:hAnsi="Arial" w:cs="Arial"/>
          <w:color w:val="696969"/>
          <w:sz w:val="21"/>
          <w:szCs w:val="21"/>
        </w:rPr>
      </w:pPr>
      <w:r w:rsidRPr="00C66C6F">
        <w:rPr>
          <w:rFonts w:ascii="Arial" w:eastAsia="Times New Roman" w:hAnsi="Arial" w:cs="Arial"/>
          <w:color w:val="696969"/>
          <w:sz w:val="21"/>
          <w:szCs w:val="21"/>
          <w:u w:val="single"/>
        </w:rPr>
        <w:t>Bodas M</w:t>
      </w:r>
      <w:r w:rsidRPr="00C66C6F">
        <w:rPr>
          <w:rFonts w:ascii="Arial" w:eastAsia="Times New Roman" w:hAnsi="Arial" w:cs="Arial"/>
          <w:color w:val="696969"/>
          <w:sz w:val="21"/>
          <w:szCs w:val="21"/>
        </w:rPr>
        <w:t xml:space="preserve">, Giuliani F, Ripoll-Gallardo A, </w:t>
      </w:r>
      <w:proofErr w:type="spellStart"/>
      <w:r w:rsidRPr="00C66C6F">
        <w:rPr>
          <w:rFonts w:ascii="Arial" w:eastAsia="Times New Roman" w:hAnsi="Arial" w:cs="Arial"/>
          <w:color w:val="696969"/>
          <w:sz w:val="21"/>
          <w:szCs w:val="21"/>
        </w:rPr>
        <w:t>Caviglia</w:t>
      </w:r>
      <w:proofErr w:type="spellEnd"/>
      <w:r w:rsidRPr="00C66C6F">
        <w:rPr>
          <w:rFonts w:ascii="Arial" w:eastAsia="Times New Roman" w:hAnsi="Arial" w:cs="Arial"/>
          <w:color w:val="696969"/>
          <w:sz w:val="21"/>
          <w:szCs w:val="21"/>
        </w:rPr>
        <w:t xml:space="preserve"> M, Farah </w:t>
      </w:r>
      <w:proofErr w:type="spellStart"/>
      <w:r w:rsidRPr="00C66C6F">
        <w:rPr>
          <w:rFonts w:ascii="Arial" w:eastAsia="Times New Roman" w:hAnsi="Arial" w:cs="Arial"/>
          <w:color w:val="696969"/>
          <w:sz w:val="21"/>
          <w:szCs w:val="21"/>
        </w:rPr>
        <w:t>Dell'Aringa</w:t>
      </w:r>
      <w:proofErr w:type="spellEnd"/>
      <w:r w:rsidRPr="00C66C6F">
        <w:rPr>
          <w:rFonts w:ascii="Arial" w:eastAsia="Times New Roman" w:hAnsi="Arial" w:cs="Arial"/>
          <w:color w:val="696969"/>
          <w:sz w:val="21"/>
          <w:szCs w:val="21"/>
        </w:rPr>
        <w:t xml:space="preserve"> M, Linty M, Della Corte F, and </w:t>
      </w:r>
      <w:proofErr w:type="spellStart"/>
      <w:r w:rsidRPr="00C66C6F">
        <w:rPr>
          <w:rFonts w:ascii="Arial" w:eastAsia="Times New Roman" w:hAnsi="Arial" w:cs="Arial"/>
          <w:color w:val="696969"/>
          <w:sz w:val="21"/>
          <w:szCs w:val="21"/>
        </w:rPr>
        <w:t>Ragazzoni</w:t>
      </w:r>
      <w:proofErr w:type="spellEnd"/>
      <w:r w:rsidRPr="00C66C6F">
        <w:rPr>
          <w:rFonts w:ascii="Arial" w:eastAsia="Times New Roman" w:hAnsi="Arial" w:cs="Arial"/>
          <w:color w:val="696969"/>
          <w:sz w:val="21"/>
          <w:szCs w:val="21"/>
        </w:rPr>
        <w:t xml:space="preserve"> L. (2019). </w:t>
      </w:r>
      <w:r w:rsidRPr="00C66C6F">
        <w:rPr>
          <w:rFonts w:ascii="Arial" w:eastAsia="Times New Roman" w:hAnsi="Arial" w:cs="Arial"/>
          <w:b/>
          <w:bCs/>
          <w:color w:val="696969"/>
          <w:sz w:val="21"/>
          <w:szCs w:val="21"/>
        </w:rPr>
        <w:t>Threat Perception and Public Preparedness for Earthquakes in Italy</w:t>
      </w:r>
      <w:r w:rsidRPr="00C66C6F">
        <w:rPr>
          <w:rFonts w:ascii="Arial" w:eastAsia="Times New Roman" w:hAnsi="Arial" w:cs="Arial"/>
          <w:color w:val="696969"/>
          <w:sz w:val="21"/>
          <w:szCs w:val="21"/>
        </w:rPr>
        <w:t>. </w:t>
      </w:r>
      <w:r w:rsidRPr="00C66C6F">
        <w:rPr>
          <w:rFonts w:ascii="Arial" w:eastAsia="Times New Roman" w:hAnsi="Arial" w:cs="Arial"/>
          <w:i/>
          <w:iCs/>
          <w:color w:val="696969"/>
          <w:sz w:val="21"/>
          <w:szCs w:val="21"/>
        </w:rPr>
        <w:t>Disaster Medicine and Public Health Preparedness, 34</w:t>
      </w:r>
      <w:r w:rsidRPr="00C66C6F">
        <w:rPr>
          <w:rFonts w:ascii="Arial" w:eastAsia="Times New Roman" w:hAnsi="Arial" w:cs="Arial"/>
          <w:color w:val="696969"/>
          <w:sz w:val="21"/>
          <w:szCs w:val="21"/>
        </w:rPr>
        <w:t>(2), 114-124.</w:t>
      </w:r>
    </w:p>
    <w:p w14:paraId="66A005FE" w14:textId="77777777" w:rsidR="00C66C6F" w:rsidRPr="00C66C6F" w:rsidRDefault="00C66C6F" w:rsidP="00C66C6F">
      <w:pPr>
        <w:numPr>
          <w:ilvl w:val="0"/>
          <w:numId w:val="3"/>
        </w:numPr>
        <w:bidi w:val="0"/>
        <w:spacing w:after="0" w:line="240" w:lineRule="auto"/>
        <w:ind w:left="75"/>
        <w:rPr>
          <w:rFonts w:ascii="Arial" w:eastAsia="Times New Roman" w:hAnsi="Arial" w:cs="Arial"/>
          <w:color w:val="696969"/>
          <w:sz w:val="21"/>
          <w:szCs w:val="21"/>
        </w:rPr>
      </w:pPr>
      <w:proofErr w:type="spellStart"/>
      <w:r w:rsidRPr="00C66C6F">
        <w:rPr>
          <w:rFonts w:ascii="Arial" w:eastAsia="Times New Roman" w:hAnsi="Arial" w:cs="Arial"/>
          <w:color w:val="696969"/>
          <w:sz w:val="21"/>
          <w:szCs w:val="21"/>
        </w:rPr>
        <w:t>Roditi</w:t>
      </w:r>
      <w:proofErr w:type="spellEnd"/>
      <w:r w:rsidRPr="00C66C6F">
        <w:rPr>
          <w:rFonts w:ascii="Arial" w:eastAsia="Times New Roman" w:hAnsi="Arial" w:cs="Arial"/>
          <w:color w:val="696969"/>
          <w:sz w:val="21"/>
          <w:szCs w:val="21"/>
        </w:rPr>
        <w:t xml:space="preserve"> E</w:t>
      </w:r>
      <w:r w:rsidRPr="00C66C6F">
        <w:rPr>
          <w:rFonts w:ascii="Arial" w:eastAsia="Times New Roman" w:hAnsi="Arial" w:cs="Arial"/>
          <w:color w:val="696969"/>
          <w:sz w:val="21"/>
          <w:szCs w:val="21"/>
          <w:vertAlign w:val="superscript"/>
        </w:rPr>
        <w:t>+</w:t>
      </w:r>
      <w:r w:rsidRPr="00C66C6F">
        <w:rPr>
          <w:rFonts w:ascii="Arial" w:eastAsia="Times New Roman" w:hAnsi="Arial" w:cs="Arial"/>
          <w:color w:val="696969"/>
          <w:sz w:val="21"/>
          <w:szCs w:val="21"/>
        </w:rPr>
        <w:t>, </w:t>
      </w:r>
      <w:r w:rsidRPr="00C66C6F">
        <w:rPr>
          <w:rFonts w:ascii="Arial" w:eastAsia="Times New Roman" w:hAnsi="Arial" w:cs="Arial"/>
          <w:color w:val="696969"/>
          <w:sz w:val="21"/>
          <w:szCs w:val="21"/>
          <w:u w:val="single"/>
        </w:rPr>
        <w:t>Bodas M</w:t>
      </w:r>
      <w:r w:rsidRPr="00C66C6F">
        <w:rPr>
          <w:rFonts w:ascii="Arial" w:eastAsia="Times New Roman" w:hAnsi="Arial" w:cs="Arial"/>
          <w:color w:val="696969"/>
          <w:sz w:val="21"/>
          <w:szCs w:val="21"/>
          <w:vertAlign w:val="superscript"/>
        </w:rPr>
        <w:t>+</w:t>
      </w:r>
      <w:r w:rsidRPr="00C66C6F">
        <w:rPr>
          <w:rFonts w:ascii="Arial" w:eastAsia="Times New Roman" w:hAnsi="Arial" w:cs="Arial"/>
          <w:color w:val="696969"/>
          <w:sz w:val="21"/>
          <w:szCs w:val="21"/>
        </w:rPr>
        <w:t xml:space="preserve">, Jaffe E, </w:t>
      </w:r>
      <w:proofErr w:type="spellStart"/>
      <w:r w:rsidRPr="00C66C6F">
        <w:rPr>
          <w:rFonts w:ascii="Arial" w:eastAsia="Times New Roman" w:hAnsi="Arial" w:cs="Arial"/>
          <w:color w:val="696969"/>
          <w:sz w:val="21"/>
          <w:szCs w:val="21"/>
        </w:rPr>
        <w:t>Knobler</w:t>
      </w:r>
      <w:proofErr w:type="spellEnd"/>
      <w:r w:rsidRPr="00C66C6F">
        <w:rPr>
          <w:rFonts w:ascii="Arial" w:eastAsia="Times New Roman" w:hAnsi="Arial" w:cs="Arial"/>
          <w:color w:val="696969"/>
          <w:sz w:val="21"/>
          <w:szCs w:val="21"/>
        </w:rPr>
        <w:t xml:space="preserve"> HY, Adini B. (2019). </w:t>
      </w:r>
      <w:r w:rsidRPr="00C66C6F">
        <w:rPr>
          <w:rFonts w:ascii="Arial" w:eastAsia="Times New Roman" w:hAnsi="Arial" w:cs="Arial"/>
          <w:b/>
          <w:bCs/>
          <w:color w:val="696969"/>
          <w:sz w:val="21"/>
          <w:szCs w:val="21"/>
        </w:rPr>
        <w:t>Impact of Stressful Events on Motivations, Self-Efficacy, and Development of Post Traumatic Symptoms among Youth Volunteers in Emergency Medical Services.</w:t>
      </w:r>
      <w:r w:rsidRPr="00C66C6F">
        <w:rPr>
          <w:rFonts w:ascii="Arial" w:eastAsia="Times New Roman" w:hAnsi="Arial" w:cs="Arial"/>
          <w:color w:val="696969"/>
          <w:sz w:val="21"/>
          <w:szCs w:val="21"/>
        </w:rPr>
        <w:t> </w:t>
      </w:r>
      <w:r w:rsidRPr="00C66C6F">
        <w:rPr>
          <w:rFonts w:ascii="Arial" w:eastAsia="Times New Roman" w:hAnsi="Arial" w:cs="Arial"/>
          <w:i/>
          <w:iCs/>
          <w:color w:val="696969"/>
          <w:sz w:val="21"/>
          <w:szCs w:val="21"/>
        </w:rPr>
        <w:t>International Journal of Environmental Research and Public Health, 16</w:t>
      </w:r>
      <w:r w:rsidRPr="00C66C6F">
        <w:rPr>
          <w:rFonts w:ascii="Arial" w:eastAsia="Times New Roman" w:hAnsi="Arial" w:cs="Arial"/>
          <w:color w:val="696969"/>
          <w:sz w:val="21"/>
          <w:szCs w:val="21"/>
        </w:rPr>
        <w:t>(9). 1613</w:t>
      </w:r>
      <w:r w:rsidRPr="00C66C6F">
        <w:rPr>
          <w:rFonts w:ascii="Arial" w:eastAsia="Times New Roman" w:hAnsi="Arial" w:cs="Arial"/>
          <w:i/>
          <w:iCs/>
          <w:color w:val="696969"/>
          <w:sz w:val="21"/>
          <w:szCs w:val="21"/>
        </w:rPr>
        <w:t>. </w:t>
      </w:r>
      <w:r w:rsidRPr="00C66C6F">
        <w:rPr>
          <w:rFonts w:ascii="Arial" w:eastAsia="Times New Roman" w:hAnsi="Arial" w:cs="Arial"/>
          <w:b/>
          <w:bCs/>
          <w:i/>
          <w:iCs/>
          <w:color w:val="696969"/>
          <w:sz w:val="21"/>
          <w:szCs w:val="21"/>
          <w:vertAlign w:val="superscript"/>
        </w:rPr>
        <w:t>+</w:t>
      </w:r>
      <w:r w:rsidRPr="00C66C6F">
        <w:rPr>
          <w:rFonts w:ascii="Arial" w:eastAsia="Times New Roman" w:hAnsi="Arial" w:cs="Arial"/>
          <w:b/>
          <w:bCs/>
          <w:i/>
          <w:iCs/>
          <w:color w:val="696969"/>
          <w:sz w:val="21"/>
          <w:szCs w:val="21"/>
        </w:rPr>
        <w:t>Joint first authors</w:t>
      </w:r>
    </w:p>
    <w:p w14:paraId="2412DCAF" w14:textId="77777777" w:rsidR="00C66C6F" w:rsidRPr="00C66C6F" w:rsidRDefault="00C66C6F" w:rsidP="00C66C6F">
      <w:pPr>
        <w:numPr>
          <w:ilvl w:val="0"/>
          <w:numId w:val="3"/>
        </w:numPr>
        <w:bidi w:val="0"/>
        <w:spacing w:after="0" w:line="240" w:lineRule="auto"/>
        <w:ind w:left="75"/>
        <w:rPr>
          <w:rFonts w:ascii="Arial" w:eastAsia="Times New Roman" w:hAnsi="Arial" w:cs="Arial"/>
          <w:color w:val="696969"/>
          <w:sz w:val="21"/>
          <w:szCs w:val="21"/>
        </w:rPr>
      </w:pPr>
      <w:r w:rsidRPr="00C66C6F">
        <w:rPr>
          <w:rFonts w:ascii="Arial" w:eastAsia="Times New Roman" w:hAnsi="Arial" w:cs="Arial"/>
          <w:color w:val="696969"/>
          <w:sz w:val="21"/>
          <w:szCs w:val="21"/>
          <w:u w:val="single"/>
        </w:rPr>
        <w:t>Bodas M</w:t>
      </w:r>
      <w:r w:rsidRPr="00C66C6F">
        <w:rPr>
          <w:rFonts w:ascii="Arial" w:eastAsia="Times New Roman" w:hAnsi="Arial" w:cs="Arial"/>
          <w:color w:val="696969"/>
          <w:sz w:val="21"/>
          <w:szCs w:val="21"/>
        </w:rPr>
        <w:t xml:space="preserve">, </w:t>
      </w:r>
      <w:proofErr w:type="spellStart"/>
      <w:r w:rsidRPr="00C66C6F">
        <w:rPr>
          <w:rFonts w:ascii="Arial" w:eastAsia="Times New Roman" w:hAnsi="Arial" w:cs="Arial"/>
          <w:color w:val="696969"/>
          <w:sz w:val="21"/>
          <w:szCs w:val="21"/>
        </w:rPr>
        <w:t>Givon</w:t>
      </w:r>
      <w:proofErr w:type="spellEnd"/>
      <w:r w:rsidRPr="00C66C6F">
        <w:rPr>
          <w:rFonts w:ascii="Arial" w:eastAsia="Times New Roman" w:hAnsi="Arial" w:cs="Arial"/>
          <w:color w:val="696969"/>
          <w:sz w:val="21"/>
          <w:szCs w:val="21"/>
        </w:rPr>
        <w:t xml:space="preserve"> A, Israeli Trauma Group, and Peleg K. (2019). </w:t>
      </w:r>
      <w:r w:rsidRPr="00C66C6F">
        <w:rPr>
          <w:rFonts w:ascii="Arial" w:eastAsia="Times New Roman" w:hAnsi="Arial" w:cs="Arial"/>
          <w:b/>
          <w:bCs/>
          <w:color w:val="696969"/>
          <w:sz w:val="21"/>
          <w:szCs w:val="21"/>
        </w:rPr>
        <w:t>Applying Local Epidemiological Data to National Policy - The Case Study of the Epidemiology of Wrist and Hand Injury in Jerusalem. </w:t>
      </w:r>
      <w:r w:rsidRPr="00C66C6F">
        <w:rPr>
          <w:rFonts w:ascii="Arial" w:eastAsia="Times New Roman" w:hAnsi="Arial" w:cs="Arial"/>
          <w:i/>
          <w:iCs/>
          <w:color w:val="696969"/>
          <w:sz w:val="21"/>
          <w:szCs w:val="21"/>
        </w:rPr>
        <w:t>Israel J. of Health Policy Research</w:t>
      </w:r>
      <w:r w:rsidRPr="00C66C6F">
        <w:rPr>
          <w:rFonts w:ascii="Arial" w:eastAsia="Times New Roman" w:hAnsi="Arial" w:cs="Arial"/>
          <w:color w:val="696969"/>
          <w:sz w:val="21"/>
          <w:szCs w:val="21"/>
        </w:rPr>
        <w:t> </w:t>
      </w:r>
      <w:r w:rsidRPr="00C66C6F">
        <w:rPr>
          <w:rFonts w:ascii="Arial" w:eastAsia="Times New Roman" w:hAnsi="Arial" w:cs="Arial"/>
          <w:i/>
          <w:iCs/>
          <w:color w:val="696969"/>
          <w:sz w:val="21"/>
          <w:szCs w:val="21"/>
        </w:rPr>
        <w:t>8(49):</w:t>
      </w:r>
      <w:r w:rsidRPr="00C66C6F">
        <w:rPr>
          <w:rFonts w:ascii="Arial" w:eastAsia="Times New Roman" w:hAnsi="Arial" w:cs="Arial"/>
          <w:color w:val="696969"/>
          <w:sz w:val="21"/>
          <w:szCs w:val="21"/>
        </w:rPr>
        <w:t>1-4.</w:t>
      </w:r>
    </w:p>
    <w:p w14:paraId="02A8DF46" w14:textId="77777777" w:rsidR="00C66C6F" w:rsidRPr="00C66C6F" w:rsidRDefault="00C66C6F" w:rsidP="00C66C6F">
      <w:pPr>
        <w:numPr>
          <w:ilvl w:val="0"/>
          <w:numId w:val="3"/>
        </w:numPr>
        <w:bidi w:val="0"/>
        <w:spacing w:after="0" w:line="240" w:lineRule="auto"/>
        <w:ind w:left="75"/>
        <w:rPr>
          <w:rFonts w:ascii="Arial" w:eastAsia="Times New Roman" w:hAnsi="Arial" w:cs="Arial"/>
          <w:color w:val="696969"/>
          <w:sz w:val="21"/>
          <w:szCs w:val="21"/>
        </w:rPr>
      </w:pPr>
      <w:r w:rsidRPr="00C66C6F">
        <w:rPr>
          <w:rFonts w:ascii="Arial" w:eastAsia="Times New Roman" w:hAnsi="Arial" w:cs="Arial"/>
          <w:color w:val="696969"/>
          <w:sz w:val="21"/>
          <w:szCs w:val="21"/>
        </w:rPr>
        <w:lastRenderedPageBreak/>
        <w:t>Siman-Tov M, </w:t>
      </w:r>
      <w:r w:rsidRPr="00C66C6F">
        <w:rPr>
          <w:rFonts w:ascii="Arial" w:eastAsia="Times New Roman" w:hAnsi="Arial" w:cs="Arial"/>
          <w:color w:val="696969"/>
          <w:sz w:val="21"/>
          <w:szCs w:val="21"/>
          <w:u w:val="single"/>
        </w:rPr>
        <w:t>Bodas M</w:t>
      </w:r>
      <w:r w:rsidRPr="00C66C6F">
        <w:rPr>
          <w:rFonts w:ascii="Arial" w:eastAsia="Times New Roman" w:hAnsi="Arial" w:cs="Arial"/>
          <w:color w:val="696969"/>
          <w:sz w:val="21"/>
          <w:szCs w:val="21"/>
        </w:rPr>
        <w:t xml:space="preserve">, Wang A, </w:t>
      </w:r>
      <w:proofErr w:type="spellStart"/>
      <w:r w:rsidRPr="00C66C6F">
        <w:rPr>
          <w:rFonts w:ascii="Arial" w:eastAsia="Times New Roman" w:hAnsi="Arial" w:cs="Arial"/>
          <w:color w:val="696969"/>
          <w:sz w:val="21"/>
          <w:szCs w:val="21"/>
        </w:rPr>
        <w:t>Alkan</w:t>
      </w:r>
      <w:proofErr w:type="spellEnd"/>
      <w:r w:rsidRPr="00C66C6F">
        <w:rPr>
          <w:rFonts w:ascii="Arial" w:eastAsia="Times New Roman" w:hAnsi="Arial" w:cs="Arial"/>
          <w:color w:val="696969"/>
          <w:sz w:val="21"/>
          <w:szCs w:val="21"/>
        </w:rPr>
        <w:t xml:space="preserve"> M, Adini B. (2019). </w:t>
      </w:r>
      <w:r w:rsidRPr="00C66C6F">
        <w:rPr>
          <w:rFonts w:ascii="Arial" w:eastAsia="Times New Roman" w:hAnsi="Arial" w:cs="Arial"/>
          <w:b/>
          <w:bCs/>
          <w:color w:val="696969"/>
          <w:sz w:val="21"/>
          <w:szCs w:val="21"/>
        </w:rPr>
        <w:t>Impact of Traumatic Events Incurred by Asylum-Seekers on Utilization of Medical Services.</w:t>
      </w:r>
      <w:r w:rsidRPr="00C66C6F">
        <w:rPr>
          <w:rFonts w:ascii="Arial" w:eastAsia="Times New Roman" w:hAnsi="Arial" w:cs="Arial"/>
          <w:color w:val="696969"/>
          <w:sz w:val="21"/>
          <w:szCs w:val="21"/>
        </w:rPr>
        <w:t> </w:t>
      </w:r>
      <w:r w:rsidRPr="00C66C6F">
        <w:rPr>
          <w:rFonts w:ascii="Arial" w:eastAsia="Times New Roman" w:hAnsi="Arial" w:cs="Arial"/>
          <w:i/>
          <w:iCs/>
          <w:color w:val="696969"/>
          <w:sz w:val="21"/>
          <w:szCs w:val="21"/>
        </w:rPr>
        <w:t>Scandinavian Journal of Trauma, Resuscitation and Emergency Medicine</w:t>
      </w:r>
      <w:r w:rsidRPr="00C66C6F">
        <w:rPr>
          <w:rFonts w:ascii="Arial" w:eastAsia="Times New Roman" w:hAnsi="Arial" w:cs="Arial"/>
          <w:color w:val="696969"/>
          <w:sz w:val="21"/>
          <w:szCs w:val="21"/>
        </w:rPr>
        <w:t> </w:t>
      </w:r>
      <w:r w:rsidRPr="00C66C6F">
        <w:rPr>
          <w:rFonts w:ascii="Arial" w:eastAsia="Times New Roman" w:hAnsi="Arial" w:cs="Arial"/>
          <w:i/>
          <w:iCs/>
          <w:color w:val="696969"/>
          <w:sz w:val="21"/>
          <w:szCs w:val="21"/>
        </w:rPr>
        <w:t>27</w:t>
      </w:r>
      <w:r w:rsidRPr="00C66C6F">
        <w:rPr>
          <w:rFonts w:ascii="Arial" w:eastAsia="Times New Roman" w:hAnsi="Arial" w:cs="Arial"/>
          <w:color w:val="696969"/>
          <w:sz w:val="21"/>
          <w:szCs w:val="21"/>
        </w:rPr>
        <w:t>, 85.</w:t>
      </w:r>
    </w:p>
    <w:p w14:paraId="238A2EAA" w14:textId="77777777" w:rsidR="00C66C6F" w:rsidRPr="00C66C6F" w:rsidRDefault="00C66C6F" w:rsidP="00C66C6F">
      <w:pPr>
        <w:numPr>
          <w:ilvl w:val="0"/>
          <w:numId w:val="3"/>
        </w:numPr>
        <w:bidi w:val="0"/>
        <w:spacing w:after="0" w:line="240" w:lineRule="auto"/>
        <w:ind w:left="75"/>
        <w:rPr>
          <w:rFonts w:ascii="Arial" w:eastAsia="Times New Roman" w:hAnsi="Arial" w:cs="Arial"/>
          <w:color w:val="696969"/>
          <w:sz w:val="21"/>
          <w:szCs w:val="21"/>
        </w:rPr>
      </w:pPr>
      <w:proofErr w:type="spellStart"/>
      <w:r w:rsidRPr="00C66C6F">
        <w:rPr>
          <w:rFonts w:ascii="Arial" w:eastAsia="Times New Roman" w:hAnsi="Arial" w:cs="Arial"/>
          <w:color w:val="696969"/>
          <w:sz w:val="21"/>
          <w:szCs w:val="21"/>
        </w:rPr>
        <w:t>Ragazzoni</w:t>
      </w:r>
      <w:proofErr w:type="spellEnd"/>
      <w:r w:rsidRPr="00C66C6F">
        <w:rPr>
          <w:rFonts w:ascii="Arial" w:eastAsia="Times New Roman" w:hAnsi="Arial" w:cs="Arial"/>
          <w:color w:val="696969"/>
          <w:sz w:val="21"/>
          <w:szCs w:val="21"/>
        </w:rPr>
        <w:t xml:space="preserve"> L, </w:t>
      </w:r>
      <w:proofErr w:type="spellStart"/>
      <w:r w:rsidRPr="00C66C6F">
        <w:rPr>
          <w:rFonts w:ascii="Arial" w:eastAsia="Times New Roman" w:hAnsi="Arial" w:cs="Arial"/>
          <w:color w:val="696969"/>
          <w:sz w:val="21"/>
          <w:szCs w:val="21"/>
        </w:rPr>
        <w:t>Alenyo</w:t>
      </w:r>
      <w:proofErr w:type="spellEnd"/>
      <w:r w:rsidRPr="00C66C6F">
        <w:rPr>
          <w:rFonts w:ascii="Arial" w:eastAsia="Times New Roman" w:hAnsi="Arial" w:cs="Arial"/>
          <w:color w:val="696969"/>
          <w:sz w:val="21"/>
          <w:szCs w:val="21"/>
        </w:rPr>
        <w:t xml:space="preserve"> A, </w:t>
      </w:r>
      <w:proofErr w:type="spellStart"/>
      <w:r w:rsidRPr="00C66C6F">
        <w:rPr>
          <w:rFonts w:ascii="Arial" w:eastAsia="Times New Roman" w:hAnsi="Arial" w:cs="Arial"/>
          <w:color w:val="696969"/>
          <w:sz w:val="21"/>
          <w:szCs w:val="21"/>
        </w:rPr>
        <w:t>Caviglia</w:t>
      </w:r>
      <w:proofErr w:type="spellEnd"/>
      <w:r w:rsidRPr="00C66C6F">
        <w:rPr>
          <w:rFonts w:ascii="Arial" w:eastAsia="Times New Roman" w:hAnsi="Arial" w:cs="Arial"/>
          <w:color w:val="696969"/>
          <w:sz w:val="21"/>
          <w:szCs w:val="21"/>
        </w:rPr>
        <w:t xml:space="preserve"> M, </w:t>
      </w:r>
      <w:r w:rsidRPr="00C66C6F">
        <w:rPr>
          <w:rFonts w:ascii="Arial" w:eastAsia="Times New Roman" w:hAnsi="Arial" w:cs="Arial"/>
          <w:color w:val="696969"/>
          <w:sz w:val="21"/>
          <w:szCs w:val="21"/>
          <w:u w:val="single"/>
        </w:rPr>
        <w:t>Bodas M</w:t>
      </w:r>
      <w:r w:rsidRPr="00C66C6F">
        <w:rPr>
          <w:rFonts w:ascii="Arial" w:eastAsia="Times New Roman" w:hAnsi="Arial" w:cs="Arial"/>
          <w:color w:val="696969"/>
          <w:sz w:val="21"/>
          <w:szCs w:val="21"/>
        </w:rPr>
        <w:t xml:space="preserve">, Franc JM, </w:t>
      </w:r>
      <w:proofErr w:type="spellStart"/>
      <w:r w:rsidRPr="00C66C6F">
        <w:rPr>
          <w:rFonts w:ascii="Arial" w:eastAsia="Times New Roman" w:hAnsi="Arial" w:cs="Arial"/>
          <w:color w:val="696969"/>
          <w:sz w:val="21"/>
          <w:szCs w:val="21"/>
        </w:rPr>
        <w:t>Ssemmanda</w:t>
      </w:r>
      <w:proofErr w:type="spellEnd"/>
      <w:r w:rsidRPr="00C66C6F">
        <w:rPr>
          <w:rFonts w:ascii="Arial" w:eastAsia="Times New Roman" w:hAnsi="Arial" w:cs="Arial"/>
          <w:color w:val="696969"/>
          <w:sz w:val="21"/>
          <w:szCs w:val="21"/>
        </w:rPr>
        <w:t xml:space="preserve"> H, Ripoll Gallardo A, Della Corte F, </w:t>
      </w:r>
      <w:proofErr w:type="spellStart"/>
      <w:r w:rsidRPr="00C66C6F">
        <w:rPr>
          <w:rFonts w:ascii="Arial" w:eastAsia="Times New Roman" w:hAnsi="Arial" w:cs="Arial"/>
          <w:color w:val="696969"/>
          <w:sz w:val="21"/>
          <w:szCs w:val="21"/>
        </w:rPr>
        <w:t>Kwizera</w:t>
      </w:r>
      <w:proofErr w:type="spellEnd"/>
      <w:r w:rsidRPr="00C66C6F">
        <w:rPr>
          <w:rFonts w:ascii="Arial" w:eastAsia="Times New Roman" w:hAnsi="Arial" w:cs="Arial"/>
          <w:color w:val="696969"/>
          <w:sz w:val="21"/>
          <w:szCs w:val="21"/>
        </w:rPr>
        <w:t xml:space="preserve"> A. (2019). </w:t>
      </w:r>
      <w:r w:rsidRPr="00C66C6F">
        <w:rPr>
          <w:rFonts w:ascii="Arial" w:eastAsia="Times New Roman" w:hAnsi="Arial" w:cs="Arial"/>
          <w:b/>
          <w:bCs/>
          <w:color w:val="696969"/>
          <w:sz w:val="21"/>
          <w:szCs w:val="21"/>
        </w:rPr>
        <w:t>Intraoperative Low-Dose Ketamine Does Not Reduce the Cost of Postoperative Pain Management after Surgery: A Randomized Controlled Trial in a Low-Income Country. </w:t>
      </w:r>
      <w:r w:rsidRPr="00C66C6F">
        <w:rPr>
          <w:rFonts w:ascii="Arial" w:eastAsia="Times New Roman" w:hAnsi="Arial" w:cs="Arial"/>
          <w:i/>
          <w:iCs/>
          <w:color w:val="696969"/>
          <w:sz w:val="21"/>
          <w:szCs w:val="21"/>
        </w:rPr>
        <w:t>Journal of African Health Sciences, 19(4):</w:t>
      </w:r>
      <w:r w:rsidRPr="00C66C6F">
        <w:rPr>
          <w:rFonts w:ascii="Arial" w:eastAsia="Times New Roman" w:hAnsi="Arial" w:cs="Arial"/>
          <w:color w:val="696969"/>
          <w:sz w:val="21"/>
          <w:szCs w:val="21"/>
        </w:rPr>
        <w:t>3127-3135</w:t>
      </w:r>
      <w:r w:rsidRPr="00C66C6F">
        <w:rPr>
          <w:rFonts w:ascii="Arial" w:eastAsia="Times New Roman" w:hAnsi="Arial" w:cs="Arial"/>
          <w:i/>
          <w:iCs/>
          <w:color w:val="696969"/>
          <w:sz w:val="21"/>
          <w:szCs w:val="21"/>
        </w:rPr>
        <w:t>.</w:t>
      </w:r>
    </w:p>
    <w:p w14:paraId="072CE603" w14:textId="77777777" w:rsidR="00C66C6F" w:rsidRPr="00C66C6F" w:rsidRDefault="00C66C6F" w:rsidP="00C66C6F">
      <w:pPr>
        <w:numPr>
          <w:ilvl w:val="0"/>
          <w:numId w:val="3"/>
        </w:numPr>
        <w:bidi w:val="0"/>
        <w:spacing w:after="0" w:line="240" w:lineRule="auto"/>
        <w:ind w:left="75"/>
        <w:rPr>
          <w:rFonts w:ascii="Arial" w:eastAsia="Times New Roman" w:hAnsi="Arial" w:cs="Arial"/>
          <w:color w:val="696969"/>
          <w:sz w:val="21"/>
          <w:szCs w:val="21"/>
        </w:rPr>
      </w:pPr>
      <w:r w:rsidRPr="00C66C6F">
        <w:rPr>
          <w:rFonts w:ascii="Arial" w:eastAsia="Times New Roman" w:hAnsi="Arial" w:cs="Arial"/>
          <w:color w:val="696969"/>
          <w:sz w:val="21"/>
          <w:szCs w:val="21"/>
        </w:rPr>
        <w:t xml:space="preserve">Ripoll Gallardo A, </w:t>
      </w:r>
      <w:proofErr w:type="spellStart"/>
      <w:r w:rsidRPr="00C66C6F">
        <w:rPr>
          <w:rFonts w:ascii="Arial" w:eastAsia="Times New Roman" w:hAnsi="Arial" w:cs="Arial"/>
          <w:color w:val="696969"/>
          <w:sz w:val="21"/>
          <w:szCs w:val="21"/>
        </w:rPr>
        <w:t>Meneghetti</w:t>
      </w:r>
      <w:proofErr w:type="spellEnd"/>
      <w:r w:rsidRPr="00C66C6F">
        <w:rPr>
          <w:rFonts w:ascii="Arial" w:eastAsia="Times New Roman" w:hAnsi="Arial" w:cs="Arial"/>
          <w:color w:val="696969"/>
          <w:sz w:val="21"/>
          <w:szCs w:val="21"/>
        </w:rPr>
        <w:t xml:space="preserve"> G, Franc JM, </w:t>
      </w:r>
      <w:proofErr w:type="spellStart"/>
      <w:r w:rsidRPr="00C66C6F">
        <w:rPr>
          <w:rFonts w:ascii="Arial" w:eastAsia="Times New Roman" w:hAnsi="Arial" w:cs="Arial"/>
          <w:color w:val="696969"/>
          <w:sz w:val="21"/>
          <w:szCs w:val="21"/>
        </w:rPr>
        <w:t>Ragazzoni</w:t>
      </w:r>
      <w:proofErr w:type="spellEnd"/>
      <w:r w:rsidRPr="00C66C6F">
        <w:rPr>
          <w:rFonts w:ascii="Arial" w:eastAsia="Times New Roman" w:hAnsi="Arial" w:cs="Arial"/>
          <w:color w:val="696969"/>
          <w:sz w:val="21"/>
          <w:szCs w:val="21"/>
        </w:rPr>
        <w:t xml:space="preserve"> L, </w:t>
      </w:r>
      <w:r w:rsidRPr="00C66C6F">
        <w:rPr>
          <w:rFonts w:ascii="Arial" w:eastAsia="Times New Roman" w:hAnsi="Arial" w:cs="Arial"/>
          <w:color w:val="696969"/>
          <w:sz w:val="21"/>
          <w:szCs w:val="21"/>
          <w:u w:val="single"/>
        </w:rPr>
        <w:t>Bodas M</w:t>
      </w:r>
      <w:r w:rsidRPr="00C66C6F">
        <w:rPr>
          <w:rFonts w:ascii="Arial" w:eastAsia="Times New Roman" w:hAnsi="Arial" w:cs="Arial"/>
          <w:color w:val="696969"/>
          <w:sz w:val="21"/>
          <w:szCs w:val="21"/>
        </w:rPr>
        <w:t>, Jordan V, Costa A, Della Corte F. (2020). </w:t>
      </w:r>
      <w:r w:rsidRPr="00C66C6F">
        <w:rPr>
          <w:rFonts w:ascii="Arial" w:eastAsia="Times New Roman" w:hAnsi="Arial" w:cs="Arial"/>
          <w:b/>
          <w:bCs/>
          <w:color w:val="696969"/>
          <w:sz w:val="21"/>
          <w:szCs w:val="21"/>
        </w:rPr>
        <w:t>Comparing Resource Management Skills in a High- versus Low-resource Simulation Scenario: A Pilot Study.</w:t>
      </w:r>
      <w:r w:rsidRPr="00C66C6F">
        <w:rPr>
          <w:rFonts w:ascii="Arial" w:eastAsia="Times New Roman" w:hAnsi="Arial" w:cs="Arial"/>
          <w:color w:val="696969"/>
          <w:sz w:val="21"/>
          <w:szCs w:val="21"/>
        </w:rPr>
        <w:t> </w:t>
      </w:r>
      <w:r w:rsidRPr="00C66C6F">
        <w:rPr>
          <w:rFonts w:ascii="Arial" w:eastAsia="Times New Roman" w:hAnsi="Arial" w:cs="Arial"/>
          <w:i/>
          <w:iCs/>
          <w:color w:val="696969"/>
          <w:sz w:val="21"/>
          <w:szCs w:val="21"/>
        </w:rPr>
        <w:t>Prehospital and Disaster Medicine, 35(1)</w:t>
      </w:r>
      <w:r w:rsidRPr="00C66C6F">
        <w:rPr>
          <w:rFonts w:ascii="Arial" w:eastAsia="Times New Roman" w:hAnsi="Arial" w:cs="Arial"/>
          <w:color w:val="696969"/>
          <w:sz w:val="21"/>
          <w:szCs w:val="21"/>
        </w:rPr>
        <w:t>:83-87</w:t>
      </w:r>
      <w:r w:rsidRPr="00C66C6F">
        <w:rPr>
          <w:rFonts w:ascii="Arial" w:eastAsia="Times New Roman" w:hAnsi="Arial" w:cs="Arial"/>
          <w:color w:val="696969"/>
          <w:sz w:val="21"/>
          <w:szCs w:val="21"/>
          <w:u w:val="single"/>
        </w:rPr>
        <w:t>.</w:t>
      </w:r>
    </w:p>
    <w:p w14:paraId="6080B8AF" w14:textId="77777777" w:rsidR="00C66C6F" w:rsidRPr="00C66C6F" w:rsidRDefault="00C66C6F" w:rsidP="00C66C6F">
      <w:pPr>
        <w:numPr>
          <w:ilvl w:val="0"/>
          <w:numId w:val="3"/>
        </w:numPr>
        <w:bidi w:val="0"/>
        <w:spacing w:after="0" w:line="240" w:lineRule="auto"/>
        <w:ind w:left="75"/>
        <w:rPr>
          <w:rFonts w:ascii="Arial" w:eastAsia="Times New Roman" w:hAnsi="Arial" w:cs="Arial"/>
          <w:color w:val="696969"/>
          <w:sz w:val="21"/>
          <w:szCs w:val="21"/>
        </w:rPr>
      </w:pPr>
      <w:r w:rsidRPr="00C66C6F">
        <w:rPr>
          <w:rFonts w:ascii="Arial" w:eastAsia="Times New Roman" w:hAnsi="Arial" w:cs="Arial"/>
          <w:color w:val="696969"/>
          <w:sz w:val="21"/>
          <w:szCs w:val="21"/>
          <w:u w:val="single"/>
        </w:rPr>
        <w:t>Bodas M</w:t>
      </w:r>
      <w:r w:rsidRPr="00C66C6F">
        <w:rPr>
          <w:rFonts w:ascii="Arial" w:eastAsia="Times New Roman" w:hAnsi="Arial" w:cs="Arial"/>
          <w:color w:val="696969"/>
          <w:sz w:val="21"/>
          <w:szCs w:val="21"/>
        </w:rPr>
        <w:t>. (2020). </w:t>
      </w:r>
      <w:r w:rsidRPr="00C66C6F">
        <w:rPr>
          <w:rFonts w:ascii="Arial" w:eastAsia="Times New Roman" w:hAnsi="Arial" w:cs="Arial"/>
          <w:b/>
          <w:bCs/>
          <w:color w:val="696969"/>
          <w:sz w:val="21"/>
          <w:szCs w:val="21"/>
        </w:rPr>
        <w:t>Pictorial Representation of Threat Perception and its Association with Emergency Preparedness</w:t>
      </w:r>
      <w:r w:rsidRPr="00C66C6F">
        <w:rPr>
          <w:rFonts w:ascii="Arial" w:eastAsia="Times New Roman" w:hAnsi="Arial" w:cs="Arial"/>
          <w:color w:val="696969"/>
          <w:sz w:val="21"/>
          <w:szCs w:val="21"/>
        </w:rPr>
        <w:t>. </w:t>
      </w:r>
      <w:r w:rsidRPr="00C66C6F">
        <w:rPr>
          <w:rFonts w:ascii="Arial" w:eastAsia="Times New Roman" w:hAnsi="Arial" w:cs="Arial"/>
          <w:i/>
          <w:iCs/>
          <w:color w:val="696969"/>
          <w:sz w:val="21"/>
          <w:szCs w:val="21"/>
        </w:rPr>
        <w:t>Disaster Medicine and Public Health Preparedness</w:t>
      </w:r>
      <w:r w:rsidRPr="00C66C6F">
        <w:rPr>
          <w:rFonts w:ascii="Arial" w:eastAsia="Times New Roman" w:hAnsi="Arial" w:cs="Arial"/>
          <w:color w:val="696969"/>
          <w:sz w:val="21"/>
          <w:szCs w:val="21"/>
        </w:rPr>
        <w:t>. DOI: 10.1017/dmp.2019.149</w:t>
      </w:r>
      <w:r w:rsidRPr="00C66C6F">
        <w:rPr>
          <w:rFonts w:ascii="Arial" w:eastAsia="Times New Roman" w:hAnsi="Arial" w:cs="Arial"/>
          <w:i/>
          <w:iCs/>
          <w:color w:val="696969"/>
          <w:sz w:val="21"/>
          <w:szCs w:val="21"/>
        </w:rPr>
        <w:t>.</w:t>
      </w:r>
    </w:p>
    <w:p w14:paraId="453A093C" w14:textId="77777777" w:rsidR="00C66C6F" w:rsidRPr="00C66C6F" w:rsidRDefault="00C66C6F" w:rsidP="00C66C6F">
      <w:pPr>
        <w:numPr>
          <w:ilvl w:val="0"/>
          <w:numId w:val="3"/>
        </w:numPr>
        <w:bidi w:val="0"/>
        <w:spacing w:after="0" w:line="240" w:lineRule="auto"/>
        <w:ind w:left="75"/>
        <w:rPr>
          <w:rFonts w:ascii="Arial" w:eastAsia="Times New Roman" w:hAnsi="Arial" w:cs="Arial"/>
          <w:color w:val="696969"/>
          <w:sz w:val="21"/>
          <w:szCs w:val="21"/>
        </w:rPr>
      </w:pPr>
      <w:r w:rsidRPr="00C66C6F">
        <w:rPr>
          <w:rFonts w:ascii="Arial" w:eastAsia="Times New Roman" w:hAnsi="Arial" w:cs="Arial"/>
          <w:color w:val="696969"/>
          <w:sz w:val="21"/>
          <w:szCs w:val="21"/>
        </w:rPr>
        <w:t xml:space="preserve">Siman-Tov M, </w:t>
      </w:r>
      <w:proofErr w:type="spellStart"/>
      <w:r w:rsidRPr="00C66C6F">
        <w:rPr>
          <w:rFonts w:ascii="Arial" w:eastAsia="Times New Roman" w:hAnsi="Arial" w:cs="Arial"/>
          <w:color w:val="696969"/>
          <w:sz w:val="21"/>
          <w:szCs w:val="21"/>
        </w:rPr>
        <w:t>Marom-Trabelsi</w:t>
      </w:r>
      <w:proofErr w:type="spellEnd"/>
      <w:r w:rsidRPr="00C66C6F">
        <w:rPr>
          <w:rFonts w:ascii="Arial" w:eastAsia="Times New Roman" w:hAnsi="Arial" w:cs="Arial"/>
          <w:color w:val="696969"/>
          <w:sz w:val="21"/>
          <w:szCs w:val="21"/>
        </w:rPr>
        <w:t xml:space="preserve"> I, </w:t>
      </w:r>
      <w:proofErr w:type="spellStart"/>
      <w:r w:rsidRPr="00C66C6F">
        <w:rPr>
          <w:rFonts w:ascii="Arial" w:eastAsia="Times New Roman" w:hAnsi="Arial" w:cs="Arial"/>
          <w:color w:val="696969"/>
          <w:sz w:val="21"/>
          <w:szCs w:val="21"/>
        </w:rPr>
        <w:t>Radomislensky</w:t>
      </w:r>
      <w:proofErr w:type="spellEnd"/>
      <w:r w:rsidRPr="00C66C6F">
        <w:rPr>
          <w:rFonts w:ascii="Arial" w:eastAsia="Times New Roman" w:hAnsi="Arial" w:cs="Arial"/>
          <w:color w:val="696969"/>
          <w:sz w:val="21"/>
          <w:szCs w:val="21"/>
        </w:rPr>
        <w:t xml:space="preserve"> I, </w:t>
      </w:r>
      <w:r w:rsidRPr="00C66C6F">
        <w:rPr>
          <w:rFonts w:ascii="Arial" w:eastAsia="Times New Roman" w:hAnsi="Arial" w:cs="Arial"/>
          <w:color w:val="696969"/>
          <w:sz w:val="21"/>
          <w:szCs w:val="21"/>
          <w:u w:val="single"/>
        </w:rPr>
        <w:t>Bodas M</w:t>
      </w:r>
      <w:r w:rsidRPr="00C66C6F">
        <w:rPr>
          <w:rFonts w:ascii="Arial" w:eastAsia="Times New Roman" w:hAnsi="Arial" w:cs="Arial"/>
          <w:color w:val="696969"/>
          <w:sz w:val="21"/>
          <w:szCs w:val="21"/>
        </w:rPr>
        <w:t xml:space="preserve">, Israel Trauma </w:t>
      </w:r>
      <w:proofErr w:type="gramStart"/>
      <w:r w:rsidRPr="00C66C6F">
        <w:rPr>
          <w:rFonts w:ascii="Arial" w:eastAsia="Times New Roman" w:hAnsi="Arial" w:cs="Arial"/>
          <w:color w:val="696969"/>
          <w:sz w:val="21"/>
          <w:szCs w:val="21"/>
        </w:rPr>
        <w:t>Group,  Peleg</w:t>
      </w:r>
      <w:proofErr w:type="gramEnd"/>
      <w:r w:rsidRPr="00C66C6F">
        <w:rPr>
          <w:rFonts w:ascii="Arial" w:eastAsia="Times New Roman" w:hAnsi="Arial" w:cs="Arial"/>
          <w:color w:val="696969"/>
          <w:sz w:val="21"/>
          <w:szCs w:val="21"/>
        </w:rPr>
        <w:t xml:space="preserve"> K. (2020). </w:t>
      </w:r>
      <w:r w:rsidRPr="00C66C6F">
        <w:rPr>
          <w:rFonts w:ascii="Arial" w:eastAsia="Times New Roman" w:hAnsi="Arial" w:cs="Arial"/>
          <w:b/>
          <w:bCs/>
          <w:color w:val="696969"/>
          <w:sz w:val="21"/>
          <w:szCs w:val="21"/>
        </w:rPr>
        <w:t>Injuries Among ATV Users - A Population Based Study.</w:t>
      </w:r>
      <w:r w:rsidRPr="00C66C6F">
        <w:rPr>
          <w:rFonts w:ascii="Arial" w:eastAsia="Times New Roman" w:hAnsi="Arial" w:cs="Arial"/>
          <w:color w:val="696969"/>
          <w:sz w:val="21"/>
          <w:szCs w:val="21"/>
        </w:rPr>
        <w:t> </w:t>
      </w:r>
      <w:r w:rsidRPr="00C66C6F">
        <w:rPr>
          <w:rFonts w:ascii="Arial" w:eastAsia="Times New Roman" w:hAnsi="Arial" w:cs="Arial"/>
          <w:i/>
          <w:iCs/>
          <w:color w:val="696969"/>
          <w:sz w:val="21"/>
          <w:szCs w:val="21"/>
        </w:rPr>
        <w:t>Injury Prevention. </w:t>
      </w:r>
      <w:r w:rsidRPr="00C66C6F">
        <w:rPr>
          <w:rFonts w:ascii="Arial" w:eastAsia="Times New Roman" w:hAnsi="Arial" w:cs="Arial"/>
          <w:color w:val="696969"/>
          <w:sz w:val="21"/>
          <w:szCs w:val="21"/>
        </w:rPr>
        <w:t>DOI: 10.1136/injuryprev-2019-043425</w:t>
      </w:r>
    </w:p>
    <w:p w14:paraId="5E811FB5" w14:textId="77777777" w:rsidR="00C66C6F" w:rsidRPr="00C66C6F" w:rsidRDefault="00C66C6F" w:rsidP="00C66C6F">
      <w:pPr>
        <w:numPr>
          <w:ilvl w:val="0"/>
          <w:numId w:val="3"/>
        </w:numPr>
        <w:bidi w:val="0"/>
        <w:spacing w:after="0" w:line="240" w:lineRule="auto"/>
        <w:ind w:left="75"/>
        <w:rPr>
          <w:rFonts w:ascii="Arial" w:eastAsia="Times New Roman" w:hAnsi="Arial" w:cs="Arial"/>
          <w:color w:val="696969"/>
          <w:sz w:val="21"/>
          <w:szCs w:val="21"/>
        </w:rPr>
      </w:pPr>
      <w:r w:rsidRPr="00C66C6F">
        <w:rPr>
          <w:rFonts w:ascii="Arial" w:eastAsia="Times New Roman" w:hAnsi="Arial" w:cs="Arial"/>
          <w:color w:val="696969"/>
          <w:sz w:val="21"/>
          <w:szCs w:val="21"/>
          <w:u w:val="single"/>
        </w:rPr>
        <w:t>Bodas M</w:t>
      </w:r>
      <w:r w:rsidRPr="00C66C6F">
        <w:rPr>
          <w:rFonts w:ascii="Arial" w:eastAsia="Times New Roman" w:hAnsi="Arial" w:cs="Arial"/>
          <w:color w:val="696969"/>
          <w:sz w:val="21"/>
          <w:szCs w:val="21"/>
        </w:rPr>
        <w:t>, Kirsch T, Peleg K. (2020) </w:t>
      </w:r>
      <w:r w:rsidRPr="00C66C6F">
        <w:rPr>
          <w:rFonts w:ascii="Arial" w:eastAsia="Times New Roman" w:hAnsi="Arial" w:cs="Arial"/>
          <w:b/>
          <w:bCs/>
          <w:color w:val="696969"/>
          <w:sz w:val="21"/>
          <w:szCs w:val="21"/>
        </w:rPr>
        <w:t>Top Hazards Approach – Rethinking the Appropriateness of the All-Hazards Approach in Disaster Management.</w:t>
      </w:r>
      <w:r w:rsidRPr="00C66C6F">
        <w:rPr>
          <w:rFonts w:ascii="Arial" w:eastAsia="Times New Roman" w:hAnsi="Arial" w:cs="Arial"/>
          <w:color w:val="696969"/>
          <w:sz w:val="21"/>
          <w:szCs w:val="21"/>
        </w:rPr>
        <w:t> </w:t>
      </w:r>
      <w:r w:rsidRPr="00C66C6F">
        <w:rPr>
          <w:rFonts w:ascii="Arial" w:eastAsia="Times New Roman" w:hAnsi="Arial" w:cs="Arial"/>
          <w:i/>
          <w:iCs/>
          <w:color w:val="696969"/>
          <w:sz w:val="21"/>
          <w:szCs w:val="21"/>
        </w:rPr>
        <w:t>International Journal of Disaster Risk Reduction</w:t>
      </w:r>
      <w:r w:rsidRPr="00C66C6F">
        <w:rPr>
          <w:rFonts w:ascii="Arial" w:eastAsia="Times New Roman" w:hAnsi="Arial" w:cs="Arial"/>
          <w:color w:val="696969"/>
          <w:sz w:val="21"/>
          <w:szCs w:val="21"/>
        </w:rPr>
        <w:t>. DOI: 10.1016/j.ijdrr.2020.101559</w:t>
      </w:r>
    </w:p>
    <w:p w14:paraId="1AAA4596" w14:textId="77777777" w:rsidR="00C66C6F" w:rsidRPr="00C66C6F" w:rsidRDefault="00C66C6F" w:rsidP="00C66C6F">
      <w:pPr>
        <w:numPr>
          <w:ilvl w:val="0"/>
          <w:numId w:val="3"/>
        </w:numPr>
        <w:bidi w:val="0"/>
        <w:spacing w:after="0" w:line="240" w:lineRule="auto"/>
        <w:ind w:left="75"/>
        <w:rPr>
          <w:rFonts w:ascii="Arial" w:eastAsia="Times New Roman" w:hAnsi="Arial" w:cs="Arial"/>
          <w:color w:val="696969"/>
          <w:sz w:val="21"/>
          <w:szCs w:val="21"/>
        </w:rPr>
      </w:pPr>
      <w:r w:rsidRPr="00C66C6F">
        <w:rPr>
          <w:rFonts w:ascii="Arial" w:eastAsia="Times New Roman" w:hAnsi="Arial" w:cs="Arial"/>
          <w:color w:val="696969"/>
          <w:sz w:val="21"/>
          <w:szCs w:val="21"/>
          <w:u w:val="single"/>
        </w:rPr>
        <w:t>Bodas M</w:t>
      </w:r>
      <w:r w:rsidRPr="00C66C6F">
        <w:rPr>
          <w:rFonts w:ascii="Arial" w:eastAsia="Times New Roman" w:hAnsi="Arial" w:cs="Arial"/>
          <w:color w:val="696969"/>
          <w:sz w:val="21"/>
          <w:szCs w:val="21"/>
        </w:rPr>
        <w:t> &amp; Peleg K. (2020). </w:t>
      </w:r>
      <w:r w:rsidRPr="00C66C6F">
        <w:rPr>
          <w:rFonts w:ascii="Arial" w:eastAsia="Times New Roman" w:hAnsi="Arial" w:cs="Arial"/>
          <w:b/>
          <w:bCs/>
          <w:color w:val="696969"/>
          <w:sz w:val="21"/>
          <w:szCs w:val="21"/>
        </w:rPr>
        <w:t>Public Compliance with Self-Isolation during COVID-19 depends on Financial Compensation – Cross Sectional Survey in Israel.</w:t>
      </w:r>
      <w:r w:rsidRPr="00C66C6F">
        <w:rPr>
          <w:rFonts w:ascii="Arial" w:eastAsia="Times New Roman" w:hAnsi="Arial" w:cs="Arial"/>
          <w:color w:val="696969"/>
          <w:sz w:val="21"/>
          <w:szCs w:val="21"/>
        </w:rPr>
        <w:t> </w:t>
      </w:r>
      <w:r w:rsidRPr="00C66C6F">
        <w:rPr>
          <w:rFonts w:ascii="Arial" w:eastAsia="Times New Roman" w:hAnsi="Arial" w:cs="Arial"/>
          <w:i/>
          <w:iCs/>
          <w:color w:val="696969"/>
          <w:sz w:val="21"/>
          <w:szCs w:val="21"/>
        </w:rPr>
        <w:t>Health Affai</w:t>
      </w:r>
      <w:r w:rsidRPr="00C66C6F">
        <w:rPr>
          <w:rFonts w:ascii="Arial" w:eastAsia="Times New Roman" w:hAnsi="Arial" w:cs="Arial"/>
          <w:color w:val="696969"/>
          <w:sz w:val="21"/>
          <w:szCs w:val="21"/>
        </w:rPr>
        <w:t>rs. DOI: 10.1377/hlthaff.2020.00382</w:t>
      </w:r>
    </w:p>
    <w:p w14:paraId="113C5560" w14:textId="77777777" w:rsidR="009F3DB1" w:rsidRDefault="009F3DB1">
      <w:pPr>
        <w:rPr>
          <w:rFonts w:hint="cs"/>
        </w:rPr>
      </w:pPr>
    </w:p>
    <w:sectPr w:rsidR="009F3DB1" w:rsidSect="00854E2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430CC"/>
    <w:multiLevelType w:val="multilevel"/>
    <w:tmpl w:val="96AA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56071C"/>
    <w:multiLevelType w:val="multilevel"/>
    <w:tmpl w:val="FEB8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243B52"/>
    <w:multiLevelType w:val="multilevel"/>
    <w:tmpl w:val="F850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C6F"/>
    <w:rsid w:val="00854E2C"/>
    <w:rsid w:val="009F3DB1"/>
    <w:rsid w:val="00C01941"/>
    <w:rsid w:val="00C66C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3A7F9"/>
  <w15:chartTrackingRefBased/>
  <w15:docId w15:val="{F4291118-3293-42E5-BD9E-9561ADDB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592142">
      <w:bodyDiv w:val="1"/>
      <w:marLeft w:val="0"/>
      <w:marRight w:val="0"/>
      <w:marTop w:val="0"/>
      <w:marBottom w:val="0"/>
      <w:divBdr>
        <w:top w:val="none" w:sz="0" w:space="0" w:color="auto"/>
        <w:left w:val="none" w:sz="0" w:space="0" w:color="auto"/>
        <w:bottom w:val="none" w:sz="0" w:space="0" w:color="auto"/>
        <w:right w:val="none" w:sz="0" w:space="0" w:color="auto"/>
      </w:divBdr>
      <w:divsChild>
        <w:div w:id="1056659077">
          <w:marLeft w:val="0"/>
          <w:marRight w:val="0"/>
          <w:marTop w:val="0"/>
          <w:marBottom w:val="0"/>
          <w:divBdr>
            <w:top w:val="none" w:sz="0" w:space="0" w:color="auto"/>
            <w:left w:val="none" w:sz="0" w:space="0" w:color="auto"/>
            <w:bottom w:val="none" w:sz="0" w:space="0" w:color="auto"/>
            <w:right w:val="none" w:sz="0" w:space="0" w:color="auto"/>
          </w:divBdr>
          <w:divsChild>
            <w:div w:id="2002536244">
              <w:marLeft w:val="0"/>
              <w:marRight w:val="0"/>
              <w:marTop w:val="0"/>
              <w:marBottom w:val="0"/>
              <w:divBdr>
                <w:top w:val="none" w:sz="0" w:space="0" w:color="auto"/>
                <w:left w:val="none" w:sz="0" w:space="0" w:color="auto"/>
                <w:bottom w:val="none" w:sz="0" w:space="0" w:color="auto"/>
                <w:right w:val="none" w:sz="0" w:space="0" w:color="auto"/>
              </w:divBdr>
              <w:divsChild>
                <w:div w:id="1424688782">
                  <w:marLeft w:val="0"/>
                  <w:marRight w:val="0"/>
                  <w:marTop w:val="0"/>
                  <w:marBottom w:val="0"/>
                  <w:divBdr>
                    <w:top w:val="none" w:sz="0" w:space="0" w:color="auto"/>
                    <w:left w:val="none" w:sz="0" w:space="0" w:color="auto"/>
                    <w:bottom w:val="none" w:sz="0" w:space="0" w:color="auto"/>
                    <w:right w:val="none" w:sz="0" w:space="0" w:color="auto"/>
                  </w:divBdr>
                  <w:divsChild>
                    <w:div w:id="879979520">
                      <w:marLeft w:val="0"/>
                      <w:marRight w:val="0"/>
                      <w:marTop w:val="0"/>
                      <w:marBottom w:val="0"/>
                      <w:divBdr>
                        <w:top w:val="none" w:sz="0" w:space="0" w:color="auto"/>
                        <w:left w:val="none" w:sz="0" w:space="0" w:color="auto"/>
                        <w:bottom w:val="none" w:sz="0" w:space="0" w:color="auto"/>
                        <w:right w:val="none" w:sz="0" w:space="0" w:color="auto"/>
                      </w:divBdr>
                      <w:divsChild>
                        <w:div w:id="931089068">
                          <w:marLeft w:val="0"/>
                          <w:marRight w:val="0"/>
                          <w:marTop w:val="0"/>
                          <w:marBottom w:val="0"/>
                          <w:divBdr>
                            <w:top w:val="none" w:sz="0" w:space="0" w:color="auto"/>
                            <w:left w:val="none" w:sz="0" w:space="0" w:color="auto"/>
                            <w:bottom w:val="none" w:sz="0" w:space="0" w:color="auto"/>
                            <w:right w:val="none" w:sz="0" w:space="0" w:color="auto"/>
                          </w:divBdr>
                          <w:divsChild>
                            <w:div w:id="1235437958">
                              <w:marLeft w:val="0"/>
                              <w:marRight w:val="0"/>
                              <w:marTop w:val="0"/>
                              <w:marBottom w:val="0"/>
                              <w:divBdr>
                                <w:top w:val="none" w:sz="0" w:space="0" w:color="auto"/>
                                <w:left w:val="none" w:sz="0" w:space="0" w:color="auto"/>
                                <w:bottom w:val="none" w:sz="0" w:space="0" w:color="auto"/>
                                <w:right w:val="none" w:sz="0" w:space="0" w:color="auto"/>
                              </w:divBdr>
                              <w:divsChild>
                                <w:div w:id="375740287">
                                  <w:marLeft w:val="0"/>
                                  <w:marRight w:val="0"/>
                                  <w:marTop w:val="0"/>
                                  <w:marBottom w:val="0"/>
                                  <w:divBdr>
                                    <w:top w:val="none" w:sz="0" w:space="0" w:color="auto"/>
                                    <w:left w:val="none" w:sz="0" w:space="0" w:color="auto"/>
                                    <w:bottom w:val="none" w:sz="0" w:space="0" w:color="auto"/>
                                    <w:right w:val="none" w:sz="0" w:space="0" w:color="auto"/>
                                  </w:divBdr>
                                  <w:divsChild>
                                    <w:div w:id="1168638286">
                                      <w:marLeft w:val="0"/>
                                      <w:marRight w:val="0"/>
                                      <w:marTop w:val="0"/>
                                      <w:marBottom w:val="0"/>
                                      <w:divBdr>
                                        <w:top w:val="none" w:sz="0" w:space="0" w:color="auto"/>
                                        <w:left w:val="none" w:sz="0" w:space="0" w:color="auto"/>
                                        <w:bottom w:val="none" w:sz="0" w:space="0" w:color="auto"/>
                                        <w:right w:val="none" w:sz="0" w:space="0" w:color="auto"/>
                                      </w:divBdr>
                                      <w:divsChild>
                                        <w:div w:id="703529856">
                                          <w:marLeft w:val="0"/>
                                          <w:marRight w:val="0"/>
                                          <w:marTop w:val="0"/>
                                          <w:marBottom w:val="0"/>
                                          <w:divBdr>
                                            <w:top w:val="none" w:sz="0" w:space="0" w:color="auto"/>
                                            <w:left w:val="none" w:sz="0" w:space="0" w:color="auto"/>
                                            <w:bottom w:val="none" w:sz="0" w:space="0" w:color="auto"/>
                                            <w:right w:val="none" w:sz="0" w:space="0" w:color="auto"/>
                                          </w:divBdr>
                                          <w:divsChild>
                                            <w:div w:id="1875338812">
                                              <w:marLeft w:val="0"/>
                                              <w:marRight w:val="0"/>
                                              <w:marTop w:val="0"/>
                                              <w:marBottom w:val="0"/>
                                              <w:divBdr>
                                                <w:top w:val="none" w:sz="0" w:space="0" w:color="auto"/>
                                                <w:left w:val="none" w:sz="0" w:space="0" w:color="auto"/>
                                                <w:bottom w:val="none" w:sz="0" w:space="0" w:color="auto"/>
                                                <w:right w:val="none" w:sz="0" w:space="0" w:color="auto"/>
                                              </w:divBdr>
                                              <w:divsChild>
                                                <w:div w:id="1000305581">
                                                  <w:marLeft w:val="0"/>
                                                  <w:marRight w:val="0"/>
                                                  <w:marTop w:val="0"/>
                                                  <w:marBottom w:val="0"/>
                                                  <w:divBdr>
                                                    <w:top w:val="none" w:sz="0" w:space="0" w:color="auto"/>
                                                    <w:left w:val="none" w:sz="0" w:space="0" w:color="auto"/>
                                                    <w:bottom w:val="none" w:sz="0" w:space="0" w:color="auto"/>
                                                    <w:right w:val="none" w:sz="0" w:space="0" w:color="auto"/>
                                                  </w:divBdr>
                                                  <w:divsChild>
                                                    <w:div w:id="1668972513">
                                                      <w:marLeft w:val="0"/>
                                                      <w:marRight w:val="0"/>
                                                      <w:marTop w:val="0"/>
                                                      <w:marBottom w:val="0"/>
                                                      <w:divBdr>
                                                        <w:top w:val="none" w:sz="0" w:space="0" w:color="auto"/>
                                                        <w:left w:val="none" w:sz="0" w:space="0" w:color="auto"/>
                                                        <w:bottom w:val="none" w:sz="0" w:space="0" w:color="auto"/>
                                                        <w:right w:val="none" w:sz="0" w:space="0" w:color="auto"/>
                                                      </w:divBdr>
                                                    </w:div>
                                                    <w:div w:id="1609510771">
                                                      <w:marLeft w:val="0"/>
                                                      <w:marRight w:val="0"/>
                                                      <w:marTop w:val="75"/>
                                                      <w:marBottom w:val="180"/>
                                                      <w:divBdr>
                                                        <w:top w:val="none" w:sz="0" w:space="0" w:color="auto"/>
                                                        <w:left w:val="none" w:sz="0" w:space="0" w:color="auto"/>
                                                        <w:bottom w:val="none" w:sz="0" w:space="0" w:color="auto"/>
                                                        <w:right w:val="none" w:sz="0" w:space="0" w:color="auto"/>
                                                      </w:divBdr>
                                                      <w:divsChild>
                                                        <w:div w:id="2045866134">
                                                          <w:marLeft w:val="0"/>
                                                          <w:marRight w:val="0"/>
                                                          <w:marTop w:val="0"/>
                                                          <w:marBottom w:val="0"/>
                                                          <w:divBdr>
                                                            <w:top w:val="none" w:sz="0" w:space="0" w:color="auto"/>
                                                            <w:left w:val="none" w:sz="0" w:space="0" w:color="auto"/>
                                                            <w:bottom w:val="none" w:sz="0" w:space="0" w:color="auto"/>
                                                            <w:right w:val="none" w:sz="0" w:space="0" w:color="auto"/>
                                                          </w:divBdr>
                                                        </w:div>
                                                      </w:divsChild>
                                                    </w:div>
                                                    <w:div w:id="121503855">
                                                      <w:marLeft w:val="0"/>
                                                      <w:marRight w:val="0"/>
                                                      <w:marTop w:val="0"/>
                                                      <w:marBottom w:val="375"/>
                                                      <w:divBdr>
                                                        <w:top w:val="none" w:sz="0" w:space="0" w:color="auto"/>
                                                        <w:left w:val="none" w:sz="0" w:space="0" w:color="auto"/>
                                                        <w:bottom w:val="none" w:sz="0" w:space="0" w:color="auto"/>
                                                        <w:right w:val="none" w:sz="0" w:space="0" w:color="auto"/>
                                                      </w:divBdr>
                                                      <w:divsChild>
                                                        <w:div w:id="1378777508">
                                                          <w:marLeft w:val="0"/>
                                                          <w:marRight w:val="0"/>
                                                          <w:marTop w:val="0"/>
                                                          <w:marBottom w:val="0"/>
                                                          <w:divBdr>
                                                            <w:top w:val="none" w:sz="0" w:space="0" w:color="auto"/>
                                                            <w:left w:val="none" w:sz="0" w:space="0" w:color="auto"/>
                                                            <w:bottom w:val="none" w:sz="0" w:space="0" w:color="auto"/>
                                                            <w:right w:val="none" w:sz="0" w:space="0" w:color="auto"/>
                                                          </w:divBdr>
                                                        </w:div>
                                                      </w:divsChild>
                                                    </w:div>
                                                    <w:div w:id="391928967">
                                                      <w:marLeft w:val="0"/>
                                                      <w:marRight w:val="0"/>
                                                      <w:marTop w:val="0"/>
                                                      <w:marBottom w:val="0"/>
                                                      <w:divBdr>
                                                        <w:top w:val="none" w:sz="0" w:space="0" w:color="auto"/>
                                                        <w:left w:val="none" w:sz="0" w:space="0" w:color="auto"/>
                                                        <w:bottom w:val="none" w:sz="0" w:space="0" w:color="auto"/>
                                                        <w:right w:val="none" w:sz="0" w:space="0" w:color="auto"/>
                                                      </w:divBdr>
                                                      <w:divsChild>
                                                        <w:div w:id="967322781">
                                                          <w:marLeft w:val="0"/>
                                                          <w:marRight w:val="0"/>
                                                          <w:marTop w:val="0"/>
                                                          <w:marBottom w:val="0"/>
                                                          <w:divBdr>
                                                            <w:top w:val="none" w:sz="0" w:space="0" w:color="auto"/>
                                                            <w:left w:val="none" w:sz="0" w:space="0" w:color="auto"/>
                                                            <w:bottom w:val="none" w:sz="0" w:space="0" w:color="auto"/>
                                                            <w:right w:val="none" w:sz="0" w:space="0" w:color="auto"/>
                                                          </w:divBdr>
                                                        </w:div>
                                                        <w:div w:id="1750734840">
                                                          <w:marLeft w:val="0"/>
                                                          <w:marRight w:val="0"/>
                                                          <w:marTop w:val="0"/>
                                                          <w:marBottom w:val="0"/>
                                                          <w:divBdr>
                                                            <w:top w:val="none" w:sz="0" w:space="0" w:color="auto"/>
                                                            <w:left w:val="none" w:sz="0" w:space="0" w:color="auto"/>
                                                            <w:bottom w:val="none" w:sz="0" w:space="0" w:color="auto"/>
                                                            <w:right w:val="none" w:sz="0" w:space="0" w:color="auto"/>
                                                          </w:divBdr>
                                                          <w:divsChild>
                                                            <w:div w:id="1418096904">
                                                              <w:marLeft w:val="0"/>
                                                              <w:marRight w:val="0"/>
                                                              <w:marTop w:val="0"/>
                                                              <w:marBottom w:val="0"/>
                                                              <w:divBdr>
                                                                <w:top w:val="none" w:sz="0" w:space="0" w:color="auto"/>
                                                                <w:left w:val="none" w:sz="0" w:space="0" w:color="auto"/>
                                                                <w:bottom w:val="none" w:sz="0" w:space="0" w:color="auto"/>
                                                                <w:right w:val="none" w:sz="0" w:space="0" w:color="auto"/>
                                                              </w:divBdr>
                                                              <w:divsChild>
                                                                <w:div w:id="663631540">
                                                                  <w:marLeft w:val="0"/>
                                                                  <w:marRight w:val="0"/>
                                                                  <w:marTop w:val="0"/>
                                                                  <w:marBottom w:val="45"/>
                                                                  <w:divBdr>
                                                                    <w:top w:val="none" w:sz="0" w:space="0" w:color="auto"/>
                                                                    <w:left w:val="none" w:sz="0" w:space="0" w:color="auto"/>
                                                                    <w:bottom w:val="none" w:sz="0" w:space="0" w:color="auto"/>
                                                                    <w:right w:val="none" w:sz="0" w:space="0" w:color="auto"/>
                                                                  </w:divBdr>
                                                                </w:div>
                                                                <w:div w:id="976642411">
                                                                  <w:marLeft w:val="0"/>
                                                                  <w:marRight w:val="0"/>
                                                                  <w:marTop w:val="0"/>
                                                                  <w:marBottom w:val="45"/>
                                                                  <w:divBdr>
                                                                    <w:top w:val="none" w:sz="0" w:space="0" w:color="auto"/>
                                                                    <w:left w:val="none" w:sz="0" w:space="0" w:color="auto"/>
                                                                    <w:bottom w:val="none" w:sz="0" w:space="0" w:color="auto"/>
                                                                    <w:right w:val="none" w:sz="0" w:space="0" w:color="auto"/>
                                                                  </w:divBdr>
                                                                </w:div>
                                                                <w:div w:id="1828550013">
                                                                  <w:marLeft w:val="0"/>
                                                                  <w:marRight w:val="0"/>
                                                                  <w:marTop w:val="0"/>
                                                                  <w:marBottom w:val="45"/>
                                                                  <w:divBdr>
                                                                    <w:top w:val="none" w:sz="0" w:space="0" w:color="auto"/>
                                                                    <w:left w:val="none" w:sz="0" w:space="0" w:color="auto"/>
                                                                    <w:bottom w:val="none" w:sz="0" w:space="0" w:color="auto"/>
                                                                    <w:right w:val="none" w:sz="0" w:space="0" w:color="auto"/>
                                                                  </w:divBdr>
                                                                </w:div>
                                                                <w:div w:id="1724786701">
                                                                  <w:marLeft w:val="0"/>
                                                                  <w:marRight w:val="0"/>
                                                                  <w:marTop w:val="0"/>
                                                                  <w:marBottom w:val="45"/>
                                                                  <w:divBdr>
                                                                    <w:top w:val="none" w:sz="0" w:space="0" w:color="auto"/>
                                                                    <w:left w:val="none" w:sz="0" w:space="0" w:color="auto"/>
                                                                    <w:bottom w:val="none" w:sz="0" w:space="0" w:color="auto"/>
                                                                    <w:right w:val="none" w:sz="0" w:space="0" w:color="auto"/>
                                                                  </w:divBdr>
                                                                </w:div>
                                                                <w:div w:id="33727406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101604264">
                                                      <w:marLeft w:val="0"/>
                                                      <w:marRight w:val="0"/>
                                                      <w:marTop w:val="0"/>
                                                      <w:marBottom w:val="0"/>
                                                      <w:divBdr>
                                                        <w:top w:val="none" w:sz="0" w:space="0" w:color="auto"/>
                                                        <w:left w:val="none" w:sz="0" w:space="0" w:color="auto"/>
                                                        <w:bottom w:val="none" w:sz="0" w:space="0" w:color="auto"/>
                                                        <w:right w:val="none" w:sz="0" w:space="0" w:color="auto"/>
                                                      </w:divBdr>
                                                      <w:divsChild>
                                                        <w:div w:id="1754887767">
                                                          <w:marLeft w:val="0"/>
                                                          <w:marRight w:val="0"/>
                                                          <w:marTop w:val="300"/>
                                                          <w:marBottom w:val="0"/>
                                                          <w:divBdr>
                                                            <w:top w:val="none" w:sz="0" w:space="0" w:color="auto"/>
                                                            <w:left w:val="none" w:sz="0" w:space="0" w:color="auto"/>
                                                            <w:bottom w:val="none" w:sz="0" w:space="0" w:color="auto"/>
                                                            <w:right w:val="none" w:sz="0" w:space="0" w:color="auto"/>
                                                          </w:divBdr>
                                                          <w:divsChild>
                                                            <w:div w:id="1040277411">
                                                              <w:marLeft w:val="0"/>
                                                              <w:marRight w:val="0"/>
                                                              <w:marTop w:val="0"/>
                                                              <w:marBottom w:val="0"/>
                                                              <w:divBdr>
                                                                <w:top w:val="none" w:sz="0" w:space="0" w:color="auto"/>
                                                                <w:left w:val="none" w:sz="0" w:space="0" w:color="auto"/>
                                                                <w:bottom w:val="none" w:sz="0" w:space="0" w:color="auto"/>
                                                                <w:right w:val="none" w:sz="0" w:space="0" w:color="auto"/>
                                                              </w:divBdr>
                                                              <w:divsChild>
                                                                <w:div w:id="1555505669">
                                                                  <w:marLeft w:val="0"/>
                                                                  <w:marRight w:val="0"/>
                                                                  <w:marTop w:val="0"/>
                                                                  <w:marBottom w:val="255"/>
                                                                  <w:divBdr>
                                                                    <w:top w:val="none" w:sz="0" w:space="0" w:color="auto"/>
                                                                    <w:left w:val="none" w:sz="0" w:space="0" w:color="auto"/>
                                                                    <w:bottom w:val="none" w:sz="0" w:space="0" w:color="auto"/>
                                                                    <w:right w:val="none" w:sz="0" w:space="0" w:color="auto"/>
                                                                  </w:divBdr>
                                                                </w:div>
                                                              </w:divsChild>
                                                            </w:div>
                                                            <w:div w:id="539710466">
                                                              <w:marLeft w:val="0"/>
                                                              <w:marRight w:val="0"/>
                                                              <w:marTop w:val="0"/>
                                                              <w:marBottom w:val="0"/>
                                                              <w:divBdr>
                                                                <w:top w:val="none" w:sz="0" w:space="0" w:color="auto"/>
                                                                <w:left w:val="none" w:sz="0" w:space="0" w:color="auto"/>
                                                                <w:bottom w:val="none" w:sz="0" w:space="0" w:color="auto"/>
                                                                <w:right w:val="none" w:sz="0" w:space="0" w:color="auto"/>
                                                              </w:divBdr>
                                                            </w:div>
                                                          </w:divsChild>
                                                        </w:div>
                                                        <w:div w:id="1207764381">
                                                          <w:marLeft w:val="0"/>
                                                          <w:marRight w:val="0"/>
                                                          <w:marTop w:val="300"/>
                                                          <w:marBottom w:val="0"/>
                                                          <w:divBdr>
                                                            <w:top w:val="none" w:sz="0" w:space="0" w:color="auto"/>
                                                            <w:left w:val="none" w:sz="0" w:space="0" w:color="auto"/>
                                                            <w:bottom w:val="none" w:sz="0" w:space="0" w:color="auto"/>
                                                            <w:right w:val="none" w:sz="0" w:space="0" w:color="auto"/>
                                                          </w:divBdr>
                                                          <w:divsChild>
                                                            <w:div w:id="919214512">
                                                              <w:marLeft w:val="0"/>
                                                              <w:marRight w:val="0"/>
                                                              <w:marTop w:val="0"/>
                                                              <w:marBottom w:val="0"/>
                                                              <w:divBdr>
                                                                <w:top w:val="none" w:sz="0" w:space="0" w:color="auto"/>
                                                                <w:left w:val="none" w:sz="0" w:space="0" w:color="auto"/>
                                                                <w:bottom w:val="none" w:sz="0" w:space="0" w:color="auto"/>
                                                                <w:right w:val="none" w:sz="0" w:space="0" w:color="auto"/>
                                                              </w:divBdr>
                                                              <w:divsChild>
                                                                <w:div w:id="367337232">
                                                                  <w:marLeft w:val="0"/>
                                                                  <w:marRight w:val="0"/>
                                                                  <w:marTop w:val="0"/>
                                                                  <w:marBottom w:val="255"/>
                                                                  <w:divBdr>
                                                                    <w:top w:val="none" w:sz="0" w:space="0" w:color="auto"/>
                                                                    <w:left w:val="none" w:sz="0" w:space="0" w:color="auto"/>
                                                                    <w:bottom w:val="none" w:sz="0" w:space="0" w:color="auto"/>
                                                                    <w:right w:val="none" w:sz="0" w:space="0" w:color="auto"/>
                                                                  </w:divBdr>
                                                                </w:div>
                                                              </w:divsChild>
                                                            </w:div>
                                                            <w:div w:id="2041127103">
                                                              <w:marLeft w:val="0"/>
                                                              <w:marRight w:val="0"/>
                                                              <w:marTop w:val="0"/>
                                                              <w:marBottom w:val="0"/>
                                                              <w:divBdr>
                                                                <w:top w:val="none" w:sz="0" w:space="0" w:color="auto"/>
                                                                <w:left w:val="none" w:sz="0" w:space="0" w:color="auto"/>
                                                                <w:bottom w:val="none" w:sz="0" w:space="0" w:color="auto"/>
                                                                <w:right w:val="none" w:sz="0" w:space="0" w:color="auto"/>
                                                              </w:divBdr>
                                                            </w:div>
                                                          </w:divsChild>
                                                        </w:div>
                                                        <w:div w:id="1473136989">
                                                          <w:marLeft w:val="0"/>
                                                          <w:marRight w:val="0"/>
                                                          <w:marTop w:val="300"/>
                                                          <w:marBottom w:val="0"/>
                                                          <w:divBdr>
                                                            <w:top w:val="none" w:sz="0" w:space="0" w:color="auto"/>
                                                            <w:left w:val="none" w:sz="0" w:space="0" w:color="auto"/>
                                                            <w:bottom w:val="none" w:sz="0" w:space="0" w:color="auto"/>
                                                            <w:right w:val="none" w:sz="0" w:space="0" w:color="auto"/>
                                                          </w:divBdr>
                                                          <w:divsChild>
                                                            <w:div w:id="1615672360">
                                                              <w:marLeft w:val="0"/>
                                                              <w:marRight w:val="0"/>
                                                              <w:marTop w:val="0"/>
                                                              <w:marBottom w:val="0"/>
                                                              <w:divBdr>
                                                                <w:top w:val="none" w:sz="0" w:space="0" w:color="auto"/>
                                                                <w:left w:val="none" w:sz="0" w:space="0" w:color="auto"/>
                                                                <w:bottom w:val="none" w:sz="0" w:space="0" w:color="auto"/>
                                                                <w:right w:val="none" w:sz="0" w:space="0" w:color="auto"/>
                                                              </w:divBdr>
                                                              <w:divsChild>
                                                                <w:div w:id="1657219804">
                                                                  <w:marLeft w:val="0"/>
                                                                  <w:marRight w:val="0"/>
                                                                  <w:marTop w:val="0"/>
                                                                  <w:marBottom w:val="255"/>
                                                                  <w:divBdr>
                                                                    <w:top w:val="none" w:sz="0" w:space="0" w:color="auto"/>
                                                                    <w:left w:val="none" w:sz="0" w:space="0" w:color="auto"/>
                                                                    <w:bottom w:val="none" w:sz="0" w:space="0" w:color="auto"/>
                                                                    <w:right w:val="none" w:sz="0" w:space="0" w:color="auto"/>
                                                                  </w:divBdr>
                                                                </w:div>
                                                              </w:divsChild>
                                                            </w:div>
                                                            <w:div w:id="27605375">
                                                              <w:marLeft w:val="0"/>
                                                              <w:marRight w:val="0"/>
                                                              <w:marTop w:val="0"/>
                                                              <w:marBottom w:val="0"/>
                                                              <w:divBdr>
                                                                <w:top w:val="none" w:sz="0" w:space="0" w:color="auto"/>
                                                                <w:left w:val="none" w:sz="0" w:space="0" w:color="auto"/>
                                                                <w:bottom w:val="none" w:sz="0" w:space="0" w:color="auto"/>
                                                                <w:right w:val="none" w:sz="0" w:space="0" w:color="auto"/>
                                                              </w:divBdr>
                                                            </w:div>
                                                          </w:divsChild>
                                                        </w:div>
                                                        <w:div w:id="663977394">
                                                          <w:marLeft w:val="0"/>
                                                          <w:marRight w:val="0"/>
                                                          <w:marTop w:val="300"/>
                                                          <w:marBottom w:val="0"/>
                                                          <w:divBdr>
                                                            <w:top w:val="none" w:sz="0" w:space="0" w:color="auto"/>
                                                            <w:left w:val="none" w:sz="0" w:space="0" w:color="auto"/>
                                                            <w:bottom w:val="none" w:sz="0" w:space="0" w:color="auto"/>
                                                            <w:right w:val="none" w:sz="0" w:space="0" w:color="auto"/>
                                                          </w:divBdr>
                                                          <w:divsChild>
                                                            <w:div w:id="406389716">
                                                              <w:marLeft w:val="0"/>
                                                              <w:marRight w:val="0"/>
                                                              <w:marTop w:val="0"/>
                                                              <w:marBottom w:val="0"/>
                                                              <w:divBdr>
                                                                <w:top w:val="none" w:sz="0" w:space="0" w:color="auto"/>
                                                                <w:left w:val="none" w:sz="0" w:space="0" w:color="auto"/>
                                                                <w:bottom w:val="none" w:sz="0" w:space="0" w:color="auto"/>
                                                                <w:right w:val="none" w:sz="0" w:space="0" w:color="auto"/>
                                                              </w:divBdr>
                                                              <w:divsChild>
                                                                <w:div w:id="229776156">
                                                                  <w:marLeft w:val="0"/>
                                                                  <w:marRight w:val="0"/>
                                                                  <w:marTop w:val="0"/>
                                                                  <w:marBottom w:val="255"/>
                                                                  <w:divBdr>
                                                                    <w:top w:val="none" w:sz="0" w:space="0" w:color="auto"/>
                                                                    <w:left w:val="none" w:sz="0" w:space="0" w:color="auto"/>
                                                                    <w:bottom w:val="none" w:sz="0" w:space="0" w:color="auto"/>
                                                                    <w:right w:val="none" w:sz="0" w:space="0" w:color="auto"/>
                                                                  </w:divBdr>
                                                                </w:div>
                                                              </w:divsChild>
                                                            </w:div>
                                                            <w:div w:id="158322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moran.bodas" TargetMode="External"/><Relationship Id="rId5" Type="http://schemas.openxmlformats.org/officeDocument/2006/relationships/styles" Target="styles.xml"/><Relationship Id="rId10" Type="http://schemas.openxmlformats.org/officeDocument/2006/relationships/hyperlink" Target="https://scholar.google.co.il/citations?user=fSQ1LwEAAAAJ&amp;hl=iw" TargetMode="External"/><Relationship Id="rId4" Type="http://schemas.openxmlformats.org/officeDocument/2006/relationships/numbering" Target="numbering.xml"/><Relationship Id="rId9" Type="http://schemas.openxmlformats.org/officeDocument/2006/relationships/hyperlink" Target="mailto:moranbod@tauex.tau.ac.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5B3CC04AAF5C4682A39E2E95A20A2E" ma:contentTypeVersion="13" ma:contentTypeDescription="Create a new document." ma:contentTypeScope="" ma:versionID="c2897d270173be5a8db9b2bb4c900799">
  <xsd:schema xmlns:xsd="http://www.w3.org/2001/XMLSchema" xmlns:xs="http://www.w3.org/2001/XMLSchema" xmlns:p="http://schemas.microsoft.com/office/2006/metadata/properties" xmlns:ns3="df294fad-b583-4bd7-9e56-1441d4cd7f5b" xmlns:ns4="5416d08b-4723-4f24-bf6d-c2a9ccb3cefd" targetNamespace="http://schemas.microsoft.com/office/2006/metadata/properties" ma:root="true" ma:fieldsID="96899c0f519d3dab072a00d2f524faac" ns3:_="" ns4:_="">
    <xsd:import namespace="df294fad-b583-4bd7-9e56-1441d4cd7f5b"/>
    <xsd:import namespace="5416d08b-4723-4f24-bf6d-c2a9ccb3cef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94fad-b583-4bd7-9e56-1441d4cd7f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6d08b-4723-4f24-bf6d-c2a9ccb3ce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E141F0-DDC6-4077-9656-A29C9EF49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94fad-b583-4bd7-9e56-1441d4cd7f5b"/>
    <ds:schemaRef ds:uri="5416d08b-4723-4f24-bf6d-c2a9ccb3c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D0813C-7BC2-4C42-A588-87C248EF4C89}">
  <ds:schemaRefs>
    <ds:schemaRef ds:uri="http://schemas.microsoft.com/sharepoint/v3/contenttype/forms"/>
  </ds:schemaRefs>
</ds:datastoreItem>
</file>

<file path=customXml/itemProps3.xml><?xml version="1.0" encoding="utf-8"?>
<ds:datastoreItem xmlns:ds="http://schemas.openxmlformats.org/officeDocument/2006/customXml" ds:itemID="{618BFA99-34BE-4C61-99F8-9CFA66B91498}">
  <ds:schemaRefs>
    <ds:schemaRef ds:uri="http://schemas.microsoft.com/office/2006/metadata/properties"/>
    <ds:schemaRef ds:uri="http://schemas.openxmlformats.org/package/2006/metadata/core-properties"/>
    <ds:schemaRef ds:uri="df294fad-b583-4bd7-9e56-1441d4cd7f5b"/>
    <ds:schemaRef ds:uri="http://schemas.microsoft.com/office/infopath/2007/PartnerControls"/>
    <ds:schemaRef ds:uri="http://purl.org/dc/terms/"/>
    <ds:schemaRef ds:uri="http://schemas.microsoft.com/office/2006/documentManagement/types"/>
    <ds:schemaRef ds:uri="http://purl.org/dc/elements/1.1/"/>
    <ds:schemaRef ds:uri="5416d08b-4723-4f24-bf6d-c2a9ccb3cef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1285</Words>
  <Characters>6426</Characters>
  <Application>Microsoft Office Word</Application>
  <DocSecurity>0</DocSecurity>
  <Lines>53</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 Yael-New</dc:creator>
  <cp:keywords/>
  <dc:description/>
  <cp:lastModifiedBy>Raz, Yael-New</cp:lastModifiedBy>
  <cp:revision>1</cp:revision>
  <dcterms:created xsi:type="dcterms:W3CDTF">2020-11-08T06:11:00Z</dcterms:created>
  <dcterms:modified xsi:type="dcterms:W3CDTF">2020-11-08T09:59:00Z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0x010100EB5B3CC04AAF5C4682A39E2E95A20A2E</vt:lpwstr>
  </property>
</Properties>
</file>