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571FD" w14:textId="1C413308" w:rsidR="00707E7E" w:rsidRPr="00707E7E" w:rsidRDefault="00707E7E" w:rsidP="003266E3">
      <w:pPr>
        <w:spacing w:after="0" w:line="240" w:lineRule="auto"/>
        <w:jc w:val="center"/>
        <w:rPr>
          <w:rFonts w:ascii="David" w:hAnsi="David" w:cs="David"/>
          <w:b/>
          <w:bCs/>
          <w:sz w:val="24"/>
          <w:szCs w:val="24"/>
          <w:rtl/>
        </w:rPr>
      </w:pPr>
      <w:r>
        <w:rPr>
          <w:rFonts w:ascii="David" w:hAnsi="David" w:cs="David" w:hint="cs"/>
          <w:b/>
          <w:bCs/>
          <w:sz w:val="24"/>
          <w:szCs w:val="24"/>
          <w:rtl/>
        </w:rPr>
        <w:t xml:space="preserve">... </w:t>
      </w:r>
      <w:proofErr w:type="spellStart"/>
      <w:r w:rsidRPr="00707E7E">
        <w:rPr>
          <w:rFonts w:ascii="David" w:hAnsi="David" w:cs="David"/>
          <w:b/>
          <w:bCs/>
          <w:sz w:val="24"/>
          <w:szCs w:val="24"/>
          <w:rtl/>
        </w:rPr>
        <w:t>יַהֲפֹך</w:t>
      </w:r>
      <w:proofErr w:type="spellEnd"/>
      <w:r w:rsidRPr="00707E7E">
        <w:rPr>
          <w:rFonts w:ascii="David" w:hAnsi="David" w:cs="David"/>
          <w:b/>
          <w:bCs/>
          <w:sz w:val="24"/>
          <w:szCs w:val="24"/>
          <w:rtl/>
        </w:rPr>
        <w:t xml:space="preserve">ְ אוֹתוֹ הַקָּדוֹשׁ בָּרוּךְ הוּא לְשָׂשׂוֹן וּלְשִׂמְחָה, </w:t>
      </w:r>
      <w:proofErr w:type="spellStart"/>
      <w:r w:rsidRPr="00707E7E">
        <w:rPr>
          <w:rFonts w:ascii="David" w:hAnsi="David" w:cs="David"/>
          <w:b/>
          <w:bCs/>
          <w:sz w:val="24"/>
          <w:szCs w:val="24"/>
          <w:rtl/>
        </w:rPr>
        <w:t>כְּדִכְתִיב</w:t>
      </w:r>
      <w:proofErr w:type="spellEnd"/>
      <w:r w:rsidR="006C4DE5">
        <w:rPr>
          <w:rFonts w:ascii="David" w:hAnsi="David" w:cs="David" w:hint="cs"/>
          <w:b/>
          <w:bCs/>
          <w:sz w:val="24"/>
          <w:szCs w:val="24"/>
          <w:rtl/>
        </w:rPr>
        <w:t>:</w:t>
      </w:r>
      <w:r w:rsidRPr="00707E7E">
        <w:rPr>
          <w:rFonts w:ascii="David" w:hAnsi="David" w:cs="David"/>
          <w:b/>
          <w:bCs/>
          <w:sz w:val="24"/>
          <w:szCs w:val="24"/>
          <w:rtl/>
        </w:rPr>
        <w:t xml:space="preserve"> </w:t>
      </w:r>
      <w:proofErr w:type="spellStart"/>
      <w:r w:rsidRPr="00707E7E">
        <w:rPr>
          <w:rFonts w:ascii="David" w:hAnsi="David" w:cs="David"/>
          <w:b/>
          <w:bCs/>
          <w:sz w:val="24"/>
          <w:szCs w:val="24"/>
          <w:rtl/>
        </w:rPr>
        <w:t>כֹּֽה־אָמַ֞ר</w:t>
      </w:r>
      <w:proofErr w:type="spellEnd"/>
      <w:r w:rsidRPr="00707E7E">
        <w:rPr>
          <w:rFonts w:ascii="David" w:hAnsi="David" w:cs="David"/>
          <w:b/>
          <w:bCs/>
          <w:sz w:val="24"/>
          <w:szCs w:val="24"/>
          <w:rtl/>
        </w:rPr>
        <w:t xml:space="preserve"> יְהֹוָ֣ה צְבָא֗וֹת צ֣וֹם הָרְבִיעִ֡י וְצ֣וֹם הַחֲמִישִׁי֩ וְצ֨וֹם הַשְּׁבִיעִ֜י וְצ֣וֹם הָעֲשִׂירִ֗י יִהְיֶ֤ה </w:t>
      </w:r>
      <w:proofErr w:type="spellStart"/>
      <w:r w:rsidRPr="00707E7E">
        <w:rPr>
          <w:rFonts w:ascii="David" w:hAnsi="David" w:cs="David"/>
          <w:b/>
          <w:bCs/>
          <w:sz w:val="24"/>
          <w:szCs w:val="24"/>
          <w:rtl/>
        </w:rPr>
        <w:t>לְבֵית־יְהוּדָה</w:t>
      </w:r>
      <w:proofErr w:type="spellEnd"/>
      <w:r w:rsidRPr="00707E7E">
        <w:rPr>
          <w:rFonts w:ascii="David" w:hAnsi="David" w:cs="David"/>
          <w:b/>
          <w:bCs/>
          <w:sz w:val="24"/>
          <w:szCs w:val="24"/>
          <w:rtl/>
        </w:rPr>
        <w:t>֙ לְשָׂשׂ֣וֹן וּלְשִׂמְחָ֔ה וּֽלְמֹעֲדִ֖ים טוֹבִ֑ים וְהָאֱמֶ֥ת וְהַשָּׁל֖וֹם אֱהָֽבוּ׃</w:t>
      </w:r>
    </w:p>
    <w:p w14:paraId="1328350B" w14:textId="4F6090F6" w:rsidR="00707E7E" w:rsidRPr="006C4DE5" w:rsidRDefault="00707E7E" w:rsidP="006C4DE5">
      <w:pPr>
        <w:spacing w:after="0" w:line="240" w:lineRule="auto"/>
        <w:jc w:val="right"/>
        <w:rPr>
          <w:rFonts w:ascii="David" w:hAnsi="David" w:cs="David" w:hint="cs"/>
          <w:sz w:val="20"/>
          <w:szCs w:val="20"/>
        </w:rPr>
      </w:pPr>
      <w:r w:rsidRPr="006C4DE5">
        <w:rPr>
          <w:rFonts w:ascii="David" w:hAnsi="David" w:cs="David" w:hint="cs"/>
          <w:sz w:val="20"/>
          <w:szCs w:val="20"/>
          <w:rtl/>
        </w:rPr>
        <w:t>ההכרזה על יום תענית כמנהג עדות ספרד</w:t>
      </w:r>
    </w:p>
    <w:p w14:paraId="70DCEAC1" w14:textId="77777777" w:rsidR="006C4DE5" w:rsidRDefault="006C4DE5" w:rsidP="002669FD">
      <w:pPr>
        <w:spacing w:after="0" w:line="240" w:lineRule="auto"/>
        <w:jc w:val="center"/>
        <w:rPr>
          <w:b/>
          <w:bCs/>
          <w:u w:val="single"/>
          <w:rtl/>
        </w:rPr>
      </w:pPr>
    </w:p>
    <w:p w14:paraId="14B0257A" w14:textId="097BE3C0" w:rsidR="002669FD" w:rsidRDefault="002F538F" w:rsidP="002669FD">
      <w:pPr>
        <w:spacing w:after="0" w:line="240" w:lineRule="auto"/>
        <w:jc w:val="center"/>
        <w:rPr>
          <w:b/>
          <w:bCs/>
          <w:u w:val="single"/>
          <w:rtl/>
        </w:rPr>
      </w:pPr>
      <w:r w:rsidRPr="003C115B">
        <w:rPr>
          <w:rFonts w:hint="cs"/>
          <w:b/>
          <w:bCs/>
          <w:u w:val="single"/>
          <w:rtl/>
        </w:rPr>
        <w:t>קווים מנחים</w:t>
      </w:r>
      <w:r w:rsidR="003C115B">
        <w:rPr>
          <w:rFonts w:hint="cs"/>
          <w:b/>
          <w:bCs/>
          <w:u w:val="single"/>
          <w:rtl/>
        </w:rPr>
        <w:t xml:space="preserve"> והמלצות</w:t>
      </w:r>
      <w:r w:rsidRPr="003C115B">
        <w:rPr>
          <w:rFonts w:hint="cs"/>
          <w:b/>
          <w:bCs/>
          <w:u w:val="single"/>
          <w:rtl/>
        </w:rPr>
        <w:t xml:space="preserve"> </w:t>
      </w:r>
      <w:r w:rsidR="000945D9" w:rsidRPr="003C115B">
        <w:rPr>
          <w:rFonts w:hint="cs"/>
          <w:b/>
          <w:bCs/>
          <w:u w:val="single"/>
          <w:rtl/>
        </w:rPr>
        <w:t xml:space="preserve">בנושא </w:t>
      </w:r>
      <w:r w:rsidR="003C115B">
        <w:rPr>
          <w:rFonts w:hint="cs"/>
          <w:b/>
          <w:bCs/>
          <w:u w:val="single"/>
          <w:rtl/>
        </w:rPr>
        <w:t xml:space="preserve">קיום תפילות </w:t>
      </w:r>
    </w:p>
    <w:p w14:paraId="11E01EC4" w14:textId="0C4F73AE" w:rsidR="00F42AE4" w:rsidRDefault="003C115B" w:rsidP="002669FD">
      <w:pPr>
        <w:spacing w:after="0" w:line="240" w:lineRule="auto"/>
        <w:jc w:val="center"/>
        <w:rPr>
          <w:b/>
          <w:bCs/>
          <w:u w:val="single"/>
          <w:rtl/>
        </w:rPr>
      </w:pPr>
      <w:r>
        <w:rPr>
          <w:rFonts w:hint="cs"/>
          <w:b/>
          <w:bCs/>
          <w:u w:val="single"/>
          <w:rtl/>
        </w:rPr>
        <w:t>ו</w:t>
      </w:r>
      <w:r w:rsidR="000945D9" w:rsidRPr="003C115B">
        <w:rPr>
          <w:rFonts w:hint="cs"/>
          <w:b/>
          <w:bCs/>
          <w:u w:val="single"/>
          <w:rtl/>
        </w:rPr>
        <w:t xml:space="preserve">עריכת טקסי בני ובנות מצווה </w:t>
      </w:r>
      <w:r>
        <w:rPr>
          <w:rFonts w:hint="cs"/>
          <w:b/>
          <w:bCs/>
          <w:u w:val="single"/>
          <w:rtl/>
        </w:rPr>
        <w:t>ואירועי חיים נוספים בקהילות ובבתי הכנסת</w:t>
      </w:r>
    </w:p>
    <w:p w14:paraId="5F158F69" w14:textId="6A9FA4A3" w:rsidR="006C4DE5" w:rsidRPr="006C4DE5" w:rsidRDefault="006C4DE5" w:rsidP="002669FD">
      <w:pPr>
        <w:spacing w:after="0" w:line="240" w:lineRule="auto"/>
        <w:jc w:val="center"/>
        <w:rPr>
          <w:rtl/>
        </w:rPr>
      </w:pPr>
      <w:proofErr w:type="spellStart"/>
      <w:r w:rsidRPr="006C4DE5">
        <w:rPr>
          <w:rFonts w:hint="cs"/>
          <w:rtl/>
        </w:rPr>
        <w:t>יז</w:t>
      </w:r>
      <w:proofErr w:type="spellEnd"/>
      <w:r w:rsidRPr="006C4DE5">
        <w:rPr>
          <w:rFonts w:hint="cs"/>
          <w:rtl/>
        </w:rPr>
        <w:t xml:space="preserve"> תמוז תש"פ 9 יולי 2020</w:t>
      </w:r>
    </w:p>
    <w:p w14:paraId="7BD9CA77" w14:textId="77777777" w:rsidR="006C4DE5" w:rsidRDefault="006C4DE5" w:rsidP="003C115B">
      <w:pPr>
        <w:jc w:val="both"/>
        <w:rPr>
          <w:rtl/>
        </w:rPr>
      </w:pPr>
    </w:p>
    <w:p w14:paraId="3B8973C5" w14:textId="6626DC2E" w:rsidR="004B34CF" w:rsidRDefault="002669FD" w:rsidP="003C115B">
      <w:pPr>
        <w:jc w:val="both"/>
        <w:rPr>
          <w:rtl/>
        </w:rPr>
      </w:pPr>
      <w:r>
        <w:rPr>
          <w:rFonts w:hint="cs"/>
          <w:rtl/>
        </w:rPr>
        <w:t xml:space="preserve">לנוכח התפרצות הגל השני של מגפת הקורונה וההחמרה בהנחיות הממשלה להלן עדכון של ההנחיות והקווים המנחים בנושא שגרת הפעילות בבתי הכנסת ובקהילות התנועה. </w:t>
      </w:r>
      <w:r w:rsidR="003C115B">
        <w:rPr>
          <w:rFonts w:hint="cs"/>
          <w:rtl/>
        </w:rPr>
        <w:t>הבסיס למסמך זה הוא מסמך ההנחיות המפורט בנושא בתי התפילה שהופץ על ידי משרד הבריאות</w:t>
      </w:r>
      <w:r w:rsidR="004B34CF">
        <w:rPr>
          <w:rFonts w:hint="cs"/>
          <w:rtl/>
        </w:rPr>
        <w:t xml:space="preserve"> ב</w:t>
      </w:r>
      <w:r w:rsidR="003C115B">
        <w:rPr>
          <w:rFonts w:hint="cs"/>
          <w:rtl/>
        </w:rPr>
        <w:t>תאריך</w:t>
      </w:r>
      <w:r w:rsidR="004B34CF">
        <w:rPr>
          <w:rFonts w:hint="cs"/>
          <w:rtl/>
        </w:rPr>
        <w:t xml:space="preserve"> </w:t>
      </w:r>
      <w:r w:rsidR="000B2D9B">
        <w:rPr>
          <w:rFonts w:hint="cs"/>
          <w:rtl/>
        </w:rPr>
        <w:t xml:space="preserve">8 ביולי </w:t>
      </w:r>
      <w:r w:rsidR="003C115B">
        <w:rPr>
          <w:rFonts w:hint="cs"/>
          <w:rtl/>
        </w:rPr>
        <w:t>2020</w:t>
      </w:r>
      <w:r w:rsidR="004B34CF">
        <w:rPr>
          <w:rFonts w:hint="cs"/>
          <w:rtl/>
        </w:rPr>
        <w:t xml:space="preserve">. </w:t>
      </w:r>
      <w:r w:rsidR="003C115B">
        <w:rPr>
          <w:rFonts w:hint="cs"/>
          <w:rtl/>
        </w:rPr>
        <w:t>במסמך זה</w:t>
      </w:r>
      <w:r w:rsidR="004B34CF">
        <w:rPr>
          <w:rFonts w:hint="cs"/>
          <w:rtl/>
        </w:rPr>
        <w:t xml:space="preserve"> מענה לשאלות רבות בעניין ו</w:t>
      </w:r>
      <w:r w:rsidR="003C115B">
        <w:rPr>
          <w:rFonts w:hint="cs"/>
          <w:rtl/>
        </w:rPr>
        <w:t>הוא מצורף כנספח להודעה זו.</w:t>
      </w:r>
    </w:p>
    <w:p w14:paraId="4087A06A" w14:textId="5480B8AB" w:rsidR="002669FD" w:rsidRDefault="000B2D9B" w:rsidP="00455FE8">
      <w:pPr>
        <w:jc w:val="both"/>
        <w:rPr>
          <w:rtl/>
        </w:rPr>
      </w:pPr>
      <w:r>
        <w:rPr>
          <w:rFonts w:hint="cs"/>
          <w:rtl/>
        </w:rPr>
        <w:t>מסמך זה בא לעדכן את הקווים המנחים שנשלחו אליכם ביום 16.6.2020.</w:t>
      </w:r>
      <w:r w:rsidR="00023BC8">
        <w:rPr>
          <w:rFonts w:hint="cs"/>
          <w:rtl/>
        </w:rPr>
        <w:t xml:space="preserve"> </w:t>
      </w:r>
      <w:r w:rsidR="002669FD">
        <w:rPr>
          <w:rFonts w:hint="cs"/>
          <w:rtl/>
        </w:rPr>
        <w:t>השינויים המהותיים בהנחיות החדשות הם:</w:t>
      </w:r>
    </w:p>
    <w:p w14:paraId="0B1A3AC8" w14:textId="19D7C52C" w:rsidR="002669FD" w:rsidRDefault="002669FD" w:rsidP="00346B31">
      <w:pPr>
        <w:pStyle w:val="a9"/>
        <w:numPr>
          <w:ilvl w:val="0"/>
          <w:numId w:val="6"/>
        </w:numPr>
        <w:bidi/>
        <w:jc w:val="both"/>
        <w:rPr>
          <w:rtl/>
        </w:rPr>
      </w:pPr>
      <w:r>
        <w:rPr>
          <w:rFonts w:hint="cs"/>
          <w:rtl/>
        </w:rPr>
        <w:t xml:space="preserve">הגבלת מספר המתפללים </w:t>
      </w:r>
      <w:r w:rsidR="00B63A30">
        <w:rPr>
          <w:rFonts w:hint="cs"/>
          <w:rtl/>
        </w:rPr>
        <w:t xml:space="preserve">והמשתתפים בטקסים </w:t>
      </w:r>
      <w:r>
        <w:rPr>
          <w:rFonts w:hint="cs"/>
          <w:rtl/>
        </w:rPr>
        <w:t>ל-20 משתתפים</w:t>
      </w:r>
      <w:r w:rsidR="00B63A30">
        <w:rPr>
          <w:rFonts w:hint="cs"/>
          <w:rtl/>
        </w:rPr>
        <w:t xml:space="preserve"> הן בתוך בית הכנסת והן במרחב הציבורי.</w:t>
      </w:r>
    </w:p>
    <w:p w14:paraId="323C0B4A" w14:textId="61ECD074" w:rsidR="002669FD" w:rsidRDefault="00700F51" w:rsidP="00707E7E">
      <w:pPr>
        <w:pStyle w:val="a9"/>
        <w:numPr>
          <w:ilvl w:val="0"/>
          <w:numId w:val="6"/>
        </w:numPr>
        <w:bidi/>
        <w:jc w:val="both"/>
        <w:rPr>
          <w:rtl/>
        </w:rPr>
      </w:pPr>
      <w:r>
        <w:rPr>
          <w:rFonts w:hint="cs"/>
          <w:rtl/>
        </w:rPr>
        <w:t>איסור ל</w:t>
      </w:r>
      <w:r w:rsidR="00B63A30">
        <w:rPr>
          <w:rFonts w:hint="cs"/>
          <w:rtl/>
        </w:rPr>
        <w:t xml:space="preserve">קיים קידוש או סעודת שמחה </w:t>
      </w:r>
      <w:r w:rsidR="00707E7E">
        <w:rPr>
          <w:rFonts w:hint="cs"/>
          <w:rtl/>
        </w:rPr>
        <w:t>בבית הכנסת</w:t>
      </w:r>
      <w:r w:rsidR="00B63A30">
        <w:rPr>
          <w:rFonts w:hint="cs"/>
          <w:rtl/>
        </w:rPr>
        <w:t>.</w:t>
      </w:r>
    </w:p>
    <w:p w14:paraId="5A1AD8BB" w14:textId="20917AB1" w:rsidR="00455FE8" w:rsidRDefault="00455FE8" w:rsidP="00707E7E">
      <w:pPr>
        <w:pStyle w:val="a9"/>
        <w:numPr>
          <w:ilvl w:val="0"/>
          <w:numId w:val="6"/>
        </w:numPr>
        <w:bidi/>
        <w:jc w:val="both"/>
      </w:pPr>
      <w:r>
        <w:rPr>
          <w:rFonts w:hint="cs"/>
          <w:rtl/>
        </w:rPr>
        <w:t xml:space="preserve">איסור מפורש על </w:t>
      </w:r>
      <w:r w:rsidR="00707E7E">
        <w:rPr>
          <w:rFonts w:hint="cs"/>
          <w:rtl/>
        </w:rPr>
        <w:t xml:space="preserve">הגעה לתפילה של </w:t>
      </w:r>
      <w:r>
        <w:rPr>
          <w:rFonts w:hint="cs"/>
          <w:rtl/>
        </w:rPr>
        <w:t xml:space="preserve">אדם שהיה במגע הדוק עם חולה מאומת </w:t>
      </w:r>
      <w:r w:rsidR="0031208C">
        <w:rPr>
          <w:rFonts w:hint="cs"/>
          <w:rtl/>
        </w:rPr>
        <w:t>בשבועיים שלפני האירוע</w:t>
      </w:r>
      <w:r w:rsidR="00707E7E">
        <w:rPr>
          <w:rFonts w:hint="cs"/>
          <w:rtl/>
        </w:rPr>
        <w:t>.</w:t>
      </w:r>
    </w:p>
    <w:p w14:paraId="5AD7F921" w14:textId="4B098AE5" w:rsidR="00455FE8" w:rsidRDefault="00707E7E" w:rsidP="00707E7E">
      <w:pPr>
        <w:jc w:val="both"/>
        <w:rPr>
          <w:rtl/>
        </w:rPr>
      </w:pPr>
      <w:r>
        <w:rPr>
          <w:rFonts w:hint="cs"/>
          <w:rtl/>
        </w:rPr>
        <w:t xml:space="preserve">בנוסף מתוך הצו עולה כי על מקום התפילה לסייע בביצוע חקירה אפידמיולוגית במידה ובדיעבד מסתבר כי בתפילה או בטקס שהה חולה קורונה. למרות שהדבר אינו כתוב מפורשות בצו, המשמעות היא שיש לנהל </w:t>
      </w:r>
      <w:proofErr w:type="spellStart"/>
      <w:r>
        <w:rPr>
          <w:rFonts w:hint="cs"/>
          <w:rtl/>
        </w:rPr>
        <w:t>ירושם</w:t>
      </w:r>
      <w:proofErr w:type="spellEnd"/>
      <w:r>
        <w:rPr>
          <w:rFonts w:hint="cs"/>
          <w:rtl/>
        </w:rPr>
        <w:t xml:space="preserve"> מסודר של המשתתפים בכל תפילה או טקס ולשמור רשימות אלו למשך 14 ימים לפחות. </w:t>
      </w:r>
      <w:r w:rsidR="0031208C">
        <w:rPr>
          <w:rFonts w:hint="cs"/>
          <w:rtl/>
        </w:rPr>
        <w:t xml:space="preserve"> </w:t>
      </w:r>
    </w:p>
    <w:p w14:paraId="24E1636D" w14:textId="4A7CD674" w:rsidR="00FE6DD2" w:rsidRPr="003C115B" w:rsidRDefault="004B34CF" w:rsidP="003C115B">
      <w:pPr>
        <w:jc w:val="both"/>
        <w:rPr>
          <w:b/>
          <w:bCs/>
          <w:u w:val="single"/>
          <w:rtl/>
        </w:rPr>
      </w:pPr>
      <w:r w:rsidRPr="003C115B">
        <w:rPr>
          <w:rFonts w:hint="cs"/>
          <w:b/>
          <w:bCs/>
          <w:u w:val="single"/>
          <w:rtl/>
        </w:rPr>
        <w:t>עי</w:t>
      </w:r>
      <w:r w:rsidR="003C115B" w:rsidRPr="003C115B">
        <w:rPr>
          <w:rFonts w:hint="cs"/>
          <w:b/>
          <w:bCs/>
          <w:u w:val="single"/>
          <w:rtl/>
        </w:rPr>
        <w:t xml:space="preserve">קרי ההנחיות </w:t>
      </w:r>
      <w:r w:rsidR="003C115B">
        <w:rPr>
          <w:rFonts w:hint="cs"/>
          <w:b/>
          <w:bCs/>
          <w:u w:val="single"/>
          <w:rtl/>
        </w:rPr>
        <w:t>של</w:t>
      </w:r>
      <w:r w:rsidR="003C115B" w:rsidRPr="003C115B">
        <w:rPr>
          <w:rFonts w:hint="cs"/>
          <w:b/>
          <w:bCs/>
          <w:u w:val="single"/>
          <w:rtl/>
        </w:rPr>
        <w:t xml:space="preserve"> משרד הבריאות:</w:t>
      </w:r>
    </w:p>
    <w:p w14:paraId="7D97D835" w14:textId="7914070E" w:rsidR="00FE6DD2" w:rsidRPr="00707E7E" w:rsidRDefault="00FE6DD2" w:rsidP="00455FE8">
      <w:pPr>
        <w:pStyle w:val="a9"/>
        <w:numPr>
          <w:ilvl w:val="0"/>
          <w:numId w:val="3"/>
        </w:numPr>
        <w:bidi/>
        <w:spacing w:after="0" w:line="259" w:lineRule="auto"/>
        <w:jc w:val="both"/>
        <w:rPr>
          <w:b/>
          <w:bCs/>
          <w:rtl/>
        </w:rPr>
      </w:pPr>
      <w:r w:rsidRPr="00707E7E">
        <w:rPr>
          <w:rFonts w:hint="cs"/>
          <w:b/>
          <w:bCs/>
          <w:rtl/>
        </w:rPr>
        <w:t>ניתן לקיים תפילה בתוך מבנה במגבלת נוכחות של עד</w:t>
      </w:r>
      <w:r w:rsidRPr="00707E7E">
        <w:rPr>
          <w:b/>
          <w:bCs/>
          <w:rtl/>
        </w:rPr>
        <w:t xml:space="preserve"> </w:t>
      </w:r>
      <w:r w:rsidR="000B2D9B" w:rsidRPr="00707E7E">
        <w:rPr>
          <w:rFonts w:hint="cs"/>
          <w:b/>
          <w:bCs/>
          <w:rtl/>
        </w:rPr>
        <w:t>20</w:t>
      </w:r>
      <w:r w:rsidR="000B2D9B" w:rsidRPr="00707E7E">
        <w:rPr>
          <w:b/>
          <w:bCs/>
          <w:rtl/>
        </w:rPr>
        <w:t xml:space="preserve"> </w:t>
      </w:r>
      <w:r w:rsidRPr="00707E7E">
        <w:rPr>
          <w:rFonts w:hint="cs"/>
          <w:b/>
          <w:bCs/>
          <w:rtl/>
        </w:rPr>
        <w:t>איש</w:t>
      </w:r>
      <w:r w:rsidRPr="00707E7E">
        <w:rPr>
          <w:b/>
          <w:bCs/>
          <w:rtl/>
        </w:rPr>
        <w:t xml:space="preserve"> </w:t>
      </w:r>
      <w:r w:rsidR="000945D9" w:rsidRPr="00707E7E">
        <w:rPr>
          <w:rFonts w:hint="cs"/>
          <w:b/>
          <w:bCs/>
          <w:rtl/>
        </w:rPr>
        <w:t xml:space="preserve">בחלל או עד </w:t>
      </w:r>
      <w:r w:rsidR="000B2D9B" w:rsidRPr="00707E7E">
        <w:rPr>
          <w:rFonts w:hint="cs"/>
          <w:b/>
          <w:bCs/>
          <w:rtl/>
        </w:rPr>
        <w:t xml:space="preserve">40 </w:t>
      </w:r>
      <w:r w:rsidR="000945D9" w:rsidRPr="00707E7E">
        <w:rPr>
          <w:rFonts w:hint="cs"/>
          <w:b/>
          <w:bCs/>
          <w:rtl/>
        </w:rPr>
        <w:t>בשני חללים</w:t>
      </w:r>
      <w:r w:rsidR="004B34CF" w:rsidRPr="00707E7E">
        <w:rPr>
          <w:rFonts w:hint="cs"/>
          <w:b/>
          <w:bCs/>
          <w:rtl/>
        </w:rPr>
        <w:t xml:space="preserve"> אם הם מופרדי</w:t>
      </w:r>
      <w:r w:rsidR="003C115B" w:rsidRPr="00707E7E">
        <w:rPr>
          <w:rFonts w:hint="cs"/>
          <w:b/>
          <w:bCs/>
          <w:rtl/>
        </w:rPr>
        <w:t>ם</w:t>
      </w:r>
      <w:r w:rsidR="004B34CF" w:rsidRPr="00707E7E">
        <w:rPr>
          <w:rFonts w:hint="cs"/>
          <w:b/>
          <w:bCs/>
          <w:rtl/>
        </w:rPr>
        <w:t xml:space="preserve"> לח</w:t>
      </w:r>
      <w:r w:rsidR="00B63A30" w:rsidRPr="00707E7E">
        <w:rPr>
          <w:rFonts w:hint="cs"/>
          <w:b/>
          <w:bCs/>
          <w:rtl/>
        </w:rPr>
        <w:t>לוטין (20 איש בכל חלל).</w:t>
      </w:r>
    </w:p>
    <w:p w14:paraId="454E5F44" w14:textId="5B6D7D72" w:rsidR="00FE6DD2" w:rsidRPr="00707E7E" w:rsidRDefault="00FE6DD2" w:rsidP="00455FE8">
      <w:pPr>
        <w:pStyle w:val="a9"/>
        <w:numPr>
          <w:ilvl w:val="0"/>
          <w:numId w:val="3"/>
        </w:numPr>
        <w:bidi/>
        <w:spacing w:after="0" w:line="259" w:lineRule="auto"/>
        <w:jc w:val="both"/>
        <w:rPr>
          <w:b/>
          <w:bCs/>
        </w:rPr>
      </w:pPr>
      <w:r w:rsidRPr="00707E7E">
        <w:rPr>
          <w:rFonts w:hint="cs"/>
          <w:b/>
          <w:bCs/>
          <w:rtl/>
        </w:rPr>
        <w:t>יש להקפיד</w:t>
      </w:r>
      <w:r w:rsidRPr="00707E7E">
        <w:rPr>
          <w:b/>
          <w:bCs/>
          <w:rtl/>
        </w:rPr>
        <w:t xml:space="preserve"> </w:t>
      </w:r>
      <w:r w:rsidR="004B34CF" w:rsidRPr="00707E7E">
        <w:rPr>
          <w:rFonts w:hint="cs"/>
          <w:b/>
          <w:bCs/>
          <w:rtl/>
        </w:rPr>
        <w:t xml:space="preserve">בכל עת </w:t>
      </w:r>
      <w:r w:rsidRPr="00707E7E">
        <w:rPr>
          <w:rFonts w:hint="cs"/>
          <w:b/>
          <w:bCs/>
          <w:rtl/>
        </w:rPr>
        <w:t>על</w:t>
      </w:r>
      <w:r w:rsidRPr="00707E7E">
        <w:rPr>
          <w:b/>
          <w:bCs/>
          <w:rtl/>
        </w:rPr>
        <w:t xml:space="preserve"> </w:t>
      </w:r>
      <w:r w:rsidRPr="00707E7E">
        <w:rPr>
          <w:rFonts w:hint="cs"/>
          <w:b/>
          <w:bCs/>
          <w:rtl/>
        </w:rPr>
        <w:t>מרחק</w:t>
      </w:r>
      <w:r w:rsidRPr="00707E7E">
        <w:rPr>
          <w:b/>
          <w:bCs/>
          <w:rtl/>
        </w:rPr>
        <w:t xml:space="preserve"> </w:t>
      </w:r>
      <w:r w:rsidRPr="00707E7E">
        <w:rPr>
          <w:rFonts w:hint="cs"/>
          <w:b/>
          <w:bCs/>
          <w:rtl/>
        </w:rPr>
        <w:t>של</w:t>
      </w:r>
      <w:r w:rsidRPr="00707E7E">
        <w:rPr>
          <w:b/>
          <w:bCs/>
          <w:rtl/>
        </w:rPr>
        <w:t xml:space="preserve"> 2 </w:t>
      </w:r>
      <w:r w:rsidRPr="00707E7E">
        <w:rPr>
          <w:rFonts w:hint="cs"/>
          <w:b/>
          <w:bCs/>
          <w:rtl/>
        </w:rPr>
        <w:t>מטרים</w:t>
      </w:r>
      <w:r w:rsidRPr="00707E7E">
        <w:rPr>
          <w:b/>
          <w:bCs/>
          <w:rtl/>
        </w:rPr>
        <w:t xml:space="preserve"> </w:t>
      </w:r>
      <w:r w:rsidRPr="00707E7E">
        <w:rPr>
          <w:rFonts w:hint="cs"/>
          <w:b/>
          <w:bCs/>
          <w:rtl/>
        </w:rPr>
        <w:t>בין</w:t>
      </w:r>
      <w:r w:rsidRPr="00707E7E">
        <w:rPr>
          <w:b/>
          <w:bCs/>
          <w:rtl/>
        </w:rPr>
        <w:t xml:space="preserve"> </w:t>
      </w:r>
      <w:r w:rsidR="000945D9" w:rsidRPr="00707E7E">
        <w:rPr>
          <w:rFonts w:hint="cs"/>
          <w:b/>
          <w:bCs/>
          <w:rtl/>
        </w:rPr>
        <w:t>מתפללים.</w:t>
      </w:r>
    </w:p>
    <w:p w14:paraId="6AA990D6" w14:textId="0E6FF4A4" w:rsidR="00FE6DD2" w:rsidRPr="00707E7E" w:rsidRDefault="00FE6DD2" w:rsidP="00455FE8">
      <w:pPr>
        <w:pStyle w:val="a9"/>
        <w:numPr>
          <w:ilvl w:val="0"/>
          <w:numId w:val="3"/>
        </w:numPr>
        <w:bidi/>
        <w:spacing w:after="0" w:line="259" w:lineRule="auto"/>
        <w:jc w:val="both"/>
        <w:rPr>
          <w:b/>
          <w:bCs/>
        </w:rPr>
      </w:pPr>
      <w:r w:rsidRPr="00707E7E">
        <w:rPr>
          <w:rFonts w:hint="cs"/>
          <w:b/>
          <w:bCs/>
          <w:rtl/>
        </w:rPr>
        <w:t>על המשתתפים בתפילה</w:t>
      </w:r>
      <w:r w:rsidR="00707E7E" w:rsidRPr="00707E7E">
        <w:rPr>
          <w:rFonts w:hint="cs"/>
          <w:b/>
          <w:bCs/>
          <w:rtl/>
        </w:rPr>
        <w:t>, לרבות בעלי התפקידים,</w:t>
      </w:r>
      <w:r w:rsidRPr="00707E7E">
        <w:rPr>
          <w:rFonts w:hint="cs"/>
          <w:b/>
          <w:bCs/>
          <w:rtl/>
        </w:rPr>
        <w:t xml:space="preserve"> לעטות מסיכות</w:t>
      </w:r>
      <w:r w:rsidR="00AF4B9B" w:rsidRPr="00707E7E">
        <w:rPr>
          <w:rFonts w:hint="cs"/>
          <w:b/>
          <w:bCs/>
          <w:rtl/>
        </w:rPr>
        <w:t>.</w:t>
      </w:r>
    </w:p>
    <w:p w14:paraId="7808F1A5" w14:textId="1443E0EE" w:rsidR="00707E7E" w:rsidRPr="00707E7E" w:rsidRDefault="00707E7E" w:rsidP="00707E7E">
      <w:pPr>
        <w:pStyle w:val="a9"/>
        <w:numPr>
          <w:ilvl w:val="0"/>
          <w:numId w:val="3"/>
        </w:numPr>
        <w:bidi/>
        <w:spacing w:after="0" w:line="259" w:lineRule="auto"/>
        <w:jc w:val="both"/>
        <w:rPr>
          <w:b/>
          <w:bCs/>
        </w:rPr>
      </w:pPr>
      <w:r w:rsidRPr="00707E7E">
        <w:rPr>
          <w:rFonts w:hint="cs"/>
          <w:b/>
          <w:bCs/>
          <w:rtl/>
        </w:rPr>
        <w:t>אין לקיים בבית התפילה קידוש / סעודת שמחה / אירוע משפחתי לאחר התפילה. אין איסור מפורש על קיום אירוע ממשיך, לרבות כיבוד, במרחב הציבורי ביוזמת המשפחה החוגגת (ובכפוף למגבלה של 20 משתתפים).</w:t>
      </w:r>
    </w:p>
    <w:p w14:paraId="43FCEB5C" w14:textId="15372280" w:rsidR="00AF4B9B" w:rsidRPr="002E289E" w:rsidRDefault="00AF4B9B" w:rsidP="00455FE8">
      <w:pPr>
        <w:pStyle w:val="a9"/>
        <w:numPr>
          <w:ilvl w:val="0"/>
          <w:numId w:val="3"/>
        </w:numPr>
        <w:bidi/>
        <w:spacing w:after="0" w:line="259" w:lineRule="auto"/>
        <w:jc w:val="both"/>
        <w:rPr>
          <w:rtl/>
        </w:rPr>
      </w:pPr>
      <w:r w:rsidRPr="00AF4B9B">
        <w:rPr>
          <w:rtl/>
        </w:rPr>
        <w:t xml:space="preserve">רק בעלי תפקידים רשאים להשתמש בתשמישי </w:t>
      </w:r>
      <w:r w:rsidR="003C115B">
        <w:rPr>
          <w:rFonts w:hint="cs"/>
          <w:rtl/>
        </w:rPr>
        <w:t>ה</w:t>
      </w:r>
      <w:r w:rsidRPr="00AF4B9B">
        <w:rPr>
          <w:rtl/>
        </w:rPr>
        <w:t xml:space="preserve">קדושה </w:t>
      </w:r>
      <w:r w:rsidR="003C115B">
        <w:rPr>
          <w:rFonts w:hint="cs"/>
          <w:rtl/>
        </w:rPr>
        <w:t>ה</w:t>
      </w:r>
      <w:r w:rsidRPr="00AF4B9B">
        <w:rPr>
          <w:rtl/>
        </w:rPr>
        <w:t xml:space="preserve">ציבוריים. שאר המתפללים </w:t>
      </w:r>
      <w:r w:rsidR="003C115B">
        <w:rPr>
          <w:rFonts w:hint="cs"/>
          <w:rtl/>
        </w:rPr>
        <w:t>נדרשים להשתמש ב</w:t>
      </w:r>
      <w:r w:rsidRPr="00AF4B9B">
        <w:rPr>
          <w:rtl/>
        </w:rPr>
        <w:t>תשמישי קדושה אישיים</w:t>
      </w:r>
      <w:r w:rsidR="005F4838">
        <w:rPr>
          <w:rFonts w:hint="cs"/>
          <w:rtl/>
        </w:rPr>
        <w:t xml:space="preserve"> (כיפות, טליתות, סידורים)</w:t>
      </w:r>
      <w:r>
        <w:rPr>
          <w:rFonts w:hint="cs"/>
          <w:rtl/>
        </w:rPr>
        <w:t>.</w:t>
      </w:r>
      <w:r w:rsidR="005F4838">
        <w:rPr>
          <w:rFonts w:hint="cs"/>
          <w:rtl/>
        </w:rPr>
        <w:t xml:space="preserve"> אין לנשק תשמיש קדושה.</w:t>
      </w:r>
    </w:p>
    <w:p w14:paraId="0626597B" w14:textId="55FAD525" w:rsidR="00FE6DD2" w:rsidRDefault="00FE6DD2" w:rsidP="00455FE8">
      <w:pPr>
        <w:pStyle w:val="a9"/>
        <w:numPr>
          <w:ilvl w:val="0"/>
          <w:numId w:val="3"/>
        </w:numPr>
        <w:bidi/>
        <w:spacing w:after="0" w:line="259" w:lineRule="auto"/>
        <w:jc w:val="both"/>
      </w:pPr>
      <w:r w:rsidRPr="002E289E">
        <w:rPr>
          <w:rFonts w:hint="cs"/>
          <w:rtl/>
        </w:rPr>
        <w:t xml:space="preserve">יש למנות "נאמן </w:t>
      </w:r>
      <w:proofErr w:type="spellStart"/>
      <w:r w:rsidRPr="002E289E">
        <w:rPr>
          <w:rFonts w:hint="cs"/>
          <w:rtl/>
        </w:rPr>
        <w:t>קורנה</w:t>
      </w:r>
      <w:proofErr w:type="spellEnd"/>
      <w:r w:rsidRPr="002E289E">
        <w:rPr>
          <w:rFonts w:hint="cs"/>
          <w:rtl/>
        </w:rPr>
        <w:t>" לבית ה</w:t>
      </w:r>
      <w:r>
        <w:rPr>
          <w:rFonts w:hint="cs"/>
          <w:rtl/>
        </w:rPr>
        <w:t>כנסת</w:t>
      </w:r>
      <w:r w:rsidRPr="002E289E">
        <w:rPr>
          <w:rFonts w:hint="cs"/>
          <w:rtl/>
        </w:rPr>
        <w:t xml:space="preserve"> שתפקידו לדאוג כי ההנחיות הנ"ל ישמרו</w:t>
      </w:r>
      <w:r>
        <w:rPr>
          <w:rFonts w:hint="cs"/>
          <w:rtl/>
        </w:rPr>
        <w:t>.</w:t>
      </w:r>
    </w:p>
    <w:p w14:paraId="12CFDCB0" w14:textId="1B8DF6AC" w:rsidR="005F4838" w:rsidRDefault="005F4838" w:rsidP="00455FE8">
      <w:pPr>
        <w:pStyle w:val="a9"/>
        <w:numPr>
          <w:ilvl w:val="0"/>
          <w:numId w:val="3"/>
        </w:numPr>
        <w:bidi/>
        <w:spacing w:after="0" w:line="259" w:lineRule="auto"/>
        <w:jc w:val="both"/>
      </w:pPr>
      <w:r>
        <w:rPr>
          <w:rFonts w:hint="cs"/>
          <w:rtl/>
        </w:rPr>
        <w:t xml:space="preserve">יש לתלות הוראות והנחיות מתאימות </w:t>
      </w:r>
      <w:r w:rsidR="003C115B">
        <w:rPr>
          <w:rFonts w:hint="cs"/>
          <w:rtl/>
        </w:rPr>
        <w:t xml:space="preserve">בבית הכנסת </w:t>
      </w:r>
      <w:r>
        <w:rPr>
          <w:rFonts w:hint="cs"/>
          <w:rtl/>
        </w:rPr>
        <w:t>(יש נוסח בצו).</w:t>
      </w:r>
    </w:p>
    <w:p w14:paraId="5636B299" w14:textId="77777777" w:rsidR="00455FE8" w:rsidRDefault="005F4838" w:rsidP="00455FE8">
      <w:pPr>
        <w:pStyle w:val="a9"/>
        <w:numPr>
          <w:ilvl w:val="0"/>
          <w:numId w:val="3"/>
        </w:numPr>
        <w:bidi/>
        <w:spacing w:after="0" w:line="259" w:lineRule="auto"/>
        <w:jc w:val="both"/>
      </w:pPr>
      <w:r>
        <w:rPr>
          <w:rFonts w:hint="cs"/>
          <w:rtl/>
        </w:rPr>
        <w:t xml:space="preserve">יש למנוע הגעה ממתפללים עם חום, משתעלים וכד'. </w:t>
      </w:r>
      <w:r w:rsidR="003C115B">
        <w:rPr>
          <w:rFonts w:hint="cs"/>
          <w:rtl/>
        </w:rPr>
        <w:t>יש להמליץ ל</w:t>
      </w:r>
      <w:r>
        <w:rPr>
          <w:rFonts w:hint="cs"/>
          <w:rtl/>
        </w:rPr>
        <w:t xml:space="preserve">מתפללים בסיכון </w:t>
      </w:r>
      <w:r w:rsidR="003C115B">
        <w:rPr>
          <w:rFonts w:hint="cs"/>
          <w:rtl/>
        </w:rPr>
        <w:t xml:space="preserve">להימנע </w:t>
      </w:r>
      <w:r w:rsidR="00455FE8">
        <w:rPr>
          <w:rFonts w:hint="cs"/>
          <w:rtl/>
        </w:rPr>
        <w:t>מלהגיע.</w:t>
      </w:r>
    </w:p>
    <w:p w14:paraId="31538191" w14:textId="77777777" w:rsidR="00455FE8" w:rsidRDefault="000B2D9B" w:rsidP="00455FE8">
      <w:pPr>
        <w:pStyle w:val="a9"/>
        <w:numPr>
          <w:ilvl w:val="0"/>
          <w:numId w:val="3"/>
        </w:numPr>
        <w:bidi/>
        <w:spacing w:after="0" w:line="259" w:lineRule="auto"/>
        <w:jc w:val="both"/>
      </w:pPr>
      <w:r w:rsidRPr="000B2D9B">
        <w:rPr>
          <w:rtl/>
        </w:rPr>
        <w:t>אדם שהיה במגע הדוק עם חולה מאומת לא יגיע לבית התפילה</w:t>
      </w:r>
      <w:r w:rsidRPr="000B2D9B">
        <w:t>.</w:t>
      </w:r>
      <w:r w:rsidRPr="000B2D9B">
        <w:rPr>
          <w:rtl/>
        </w:rPr>
        <w:t xml:space="preserve"> – מגע הדוק מוגדר </w:t>
      </w:r>
      <w:r w:rsidR="00455FE8">
        <w:rPr>
          <w:rFonts w:hint="cs"/>
          <w:rtl/>
        </w:rPr>
        <w:t>בהנחיות כ</w:t>
      </w:r>
      <w:r w:rsidRPr="00793DF2">
        <w:rPr>
          <w:rtl/>
        </w:rPr>
        <w:t>שהייה של פחות משני מטר למשך 15 דקות לפחות עם חולה</w:t>
      </w:r>
      <w:r>
        <w:rPr>
          <w:rFonts w:hint="cs"/>
          <w:rtl/>
        </w:rPr>
        <w:t>.</w:t>
      </w:r>
    </w:p>
    <w:p w14:paraId="578C30C8" w14:textId="08828153" w:rsidR="000B2D9B" w:rsidRDefault="00455FE8" w:rsidP="00455FE8">
      <w:pPr>
        <w:pStyle w:val="a9"/>
        <w:numPr>
          <w:ilvl w:val="0"/>
          <w:numId w:val="3"/>
        </w:numPr>
        <w:bidi/>
        <w:spacing w:after="0" w:line="259" w:lineRule="auto"/>
        <w:jc w:val="both"/>
      </w:pPr>
      <w:r>
        <w:rPr>
          <w:rtl/>
        </w:rPr>
        <w:t>במידה וי</w:t>
      </w:r>
      <w:r>
        <w:rPr>
          <w:rFonts w:hint="cs"/>
          <w:rtl/>
        </w:rPr>
        <w:t>תברר כי בתפילה או בטקס שהה</w:t>
      </w:r>
      <w:r w:rsidR="000B2D9B" w:rsidRPr="000B2D9B">
        <w:rPr>
          <w:rtl/>
        </w:rPr>
        <w:t xml:space="preserve"> חולה קורונה, יש ל</w:t>
      </w:r>
      <w:r>
        <w:rPr>
          <w:rFonts w:hint="cs"/>
          <w:rtl/>
        </w:rPr>
        <w:t xml:space="preserve">הודיע לכל המשתתפים בתפילה ולהנחותם </w:t>
      </w:r>
      <w:r w:rsidR="000B2D9B" w:rsidRPr="000B2D9B">
        <w:rPr>
          <w:rtl/>
        </w:rPr>
        <w:t>למלא טופס דיווח עצמי באתר של משרד הבריאות</w:t>
      </w:r>
      <w:r w:rsidR="000B2D9B">
        <w:rPr>
          <w:rFonts w:hint="cs"/>
          <w:rtl/>
        </w:rPr>
        <w:t xml:space="preserve"> </w:t>
      </w:r>
      <w:r w:rsidR="000B2D9B" w:rsidRPr="000B2D9B">
        <w:rPr>
          <w:rtl/>
        </w:rPr>
        <w:t>ולהיכנס לבידוד 14 יום מהמגע האחרון עם החולה המאומת</w:t>
      </w:r>
      <w:r>
        <w:rPr>
          <w:rFonts w:hint="cs"/>
          <w:rtl/>
        </w:rPr>
        <w:t>.</w:t>
      </w:r>
    </w:p>
    <w:p w14:paraId="55889A83" w14:textId="60F0FEFD" w:rsidR="000B2D9B" w:rsidRDefault="000B2D9B" w:rsidP="000B2D9B">
      <w:pPr>
        <w:spacing w:after="0" w:line="259" w:lineRule="auto"/>
        <w:ind w:left="360"/>
        <w:rPr>
          <w:rtl/>
        </w:rPr>
      </w:pPr>
    </w:p>
    <w:p w14:paraId="400CA2A9" w14:textId="4FA0A544" w:rsidR="000B2D9B" w:rsidRPr="000B2D9B" w:rsidRDefault="000B2D9B" w:rsidP="00793DF2">
      <w:pPr>
        <w:spacing w:after="0" w:line="259" w:lineRule="auto"/>
        <w:rPr>
          <w:rtl/>
        </w:rPr>
      </w:pPr>
    </w:p>
    <w:p w14:paraId="5E0AACCF" w14:textId="1B40003D" w:rsidR="00455FE8" w:rsidRDefault="00D4146B" w:rsidP="00455FE8">
      <w:pPr>
        <w:spacing w:after="0" w:line="259" w:lineRule="auto"/>
        <w:jc w:val="both"/>
        <w:rPr>
          <w:rFonts w:cs="Arial"/>
          <w:b/>
          <w:bCs/>
          <w:u w:val="single"/>
          <w:rtl/>
        </w:rPr>
      </w:pPr>
      <w:r w:rsidRPr="00D4146B">
        <w:rPr>
          <w:rFonts w:hint="cs"/>
          <w:b/>
          <w:bCs/>
          <w:rtl/>
        </w:rPr>
        <w:t>חשוב להדגיש: בכל הנוגע להקפדה בשמירת מרחק של 2 מ', עטית מסכות ואי התכנסות יזומה של למעלה מ-</w:t>
      </w:r>
      <w:r w:rsidR="000B2D9B">
        <w:rPr>
          <w:rFonts w:hint="cs"/>
          <w:b/>
          <w:bCs/>
          <w:rtl/>
        </w:rPr>
        <w:t>20</w:t>
      </w:r>
      <w:r w:rsidR="000B2D9B" w:rsidRPr="00D4146B">
        <w:rPr>
          <w:rFonts w:hint="cs"/>
          <w:b/>
          <w:bCs/>
          <w:rtl/>
        </w:rPr>
        <w:t xml:space="preserve"> </w:t>
      </w:r>
      <w:r w:rsidRPr="00D4146B">
        <w:rPr>
          <w:rFonts w:hint="cs"/>
          <w:b/>
          <w:bCs/>
          <w:rtl/>
        </w:rPr>
        <w:t xml:space="preserve">איש אין </w:t>
      </w:r>
      <w:r w:rsidR="00455FE8">
        <w:rPr>
          <w:rFonts w:hint="cs"/>
          <w:b/>
          <w:bCs/>
          <w:rtl/>
        </w:rPr>
        <w:t xml:space="preserve">כל </w:t>
      </w:r>
      <w:r w:rsidRPr="00D4146B">
        <w:rPr>
          <w:rFonts w:hint="cs"/>
          <w:b/>
          <w:bCs/>
          <w:rtl/>
        </w:rPr>
        <w:t xml:space="preserve">הבדל בין קיום תפילה בתוך המבנה לבין קיום </w:t>
      </w:r>
      <w:r w:rsidR="00455FE8">
        <w:rPr>
          <w:rFonts w:hint="cs"/>
          <w:b/>
          <w:bCs/>
          <w:rtl/>
        </w:rPr>
        <w:t xml:space="preserve">האירוע </w:t>
      </w:r>
      <w:r w:rsidRPr="00D4146B">
        <w:rPr>
          <w:rFonts w:hint="cs"/>
          <w:b/>
          <w:bCs/>
          <w:rtl/>
        </w:rPr>
        <w:t xml:space="preserve">במרחב הציבורי </w:t>
      </w:r>
      <w:r w:rsidR="00455FE8">
        <w:rPr>
          <w:rFonts w:hint="cs"/>
          <w:b/>
          <w:bCs/>
          <w:rtl/>
        </w:rPr>
        <w:t xml:space="preserve">הפתוח </w:t>
      </w:r>
      <w:r w:rsidRPr="00D4146B">
        <w:rPr>
          <w:rFonts w:hint="cs"/>
          <w:b/>
          <w:bCs/>
          <w:rtl/>
        </w:rPr>
        <w:t>!</w:t>
      </w:r>
    </w:p>
    <w:p w14:paraId="0155DBD6" w14:textId="55DF5E25" w:rsidR="00455FE8" w:rsidRDefault="00455FE8" w:rsidP="00455FE8">
      <w:pPr>
        <w:spacing w:after="0" w:line="259" w:lineRule="auto"/>
        <w:jc w:val="both"/>
        <w:rPr>
          <w:rFonts w:cs="Arial" w:hint="cs"/>
          <w:b/>
          <w:bCs/>
          <w:u w:val="single"/>
          <w:rtl/>
        </w:rPr>
      </w:pPr>
    </w:p>
    <w:p w14:paraId="474E1BA7" w14:textId="181697DF" w:rsidR="003D6743" w:rsidRPr="003C115B" w:rsidRDefault="003C115B" w:rsidP="00FE6DD2">
      <w:pPr>
        <w:spacing w:after="0"/>
        <w:rPr>
          <w:rFonts w:cs="Arial"/>
          <w:b/>
          <w:bCs/>
          <w:u w:val="single"/>
          <w:rtl/>
        </w:rPr>
      </w:pPr>
      <w:r w:rsidRPr="003C115B">
        <w:rPr>
          <w:rFonts w:cs="Arial" w:hint="cs"/>
          <w:b/>
          <w:bCs/>
          <w:u w:val="single"/>
          <w:rtl/>
        </w:rPr>
        <w:t>המלצות בעניין ניהול התפילה והטקס</w:t>
      </w:r>
    </w:p>
    <w:p w14:paraId="30715271" w14:textId="77777777" w:rsidR="0087240D" w:rsidRDefault="0087240D" w:rsidP="00FE6DD2">
      <w:pPr>
        <w:spacing w:after="0"/>
        <w:rPr>
          <w:rFonts w:cs="Arial"/>
          <w:rtl/>
        </w:rPr>
      </w:pPr>
    </w:p>
    <w:p w14:paraId="5EA3AC79" w14:textId="37372D09" w:rsidR="008171B2" w:rsidRDefault="008171B2" w:rsidP="00455FE8">
      <w:pPr>
        <w:pStyle w:val="a9"/>
        <w:numPr>
          <w:ilvl w:val="0"/>
          <w:numId w:val="4"/>
        </w:numPr>
        <w:bidi/>
        <w:spacing w:after="240" w:line="240" w:lineRule="auto"/>
        <w:contextualSpacing w:val="0"/>
        <w:jc w:val="both"/>
        <w:rPr>
          <w:rtl/>
        </w:rPr>
      </w:pPr>
      <w:r>
        <w:rPr>
          <w:rFonts w:hint="cs"/>
          <w:rtl/>
        </w:rPr>
        <w:t xml:space="preserve">הנחיית התפילה מהדוכן תעשה על ידי אדם אחד בלבד. במקרה של הובלה משותפת (רבה ושליח ציבור לדוגמה) יש להקפיד על מרחק של שני מטר לפחות. </w:t>
      </w:r>
      <w:r w:rsidR="00455FE8">
        <w:rPr>
          <w:rFonts w:hint="cs"/>
          <w:rtl/>
        </w:rPr>
        <w:t>מוביל התפילה מחויב בלבישת מסכה !</w:t>
      </w:r>
    </w:p>
    <w:p w14:paraId="481C97CA" w14:textId="469C8B41" w:rsidR="008171B2" w:rsidRDefault="003C115B" w:rsidP="003C115B">
      <w:pPr>
        <w:pStyle w:val="a9"/>
        <w:numPr>
          <w:ilvl w:val="0"/>
          <w:numId w:val="4"/>
        </w:numPr>
        <w:bidi/>
        <w:spacing w:after="240" w:line="240" w:lineRule="auto"/>
        <w:contextualSpacing w:val="0"/>
        <w:jc w:val="both"/>
        <w:rPr>
          <w:rtl/>
        </w:rPr>
      </w:pPr>
      <w:r>
        <w:rPr>
          <w:rFonts w:hint="cs"/>
          <w:rtl/>
        </w:rPr>
        <w:t xml:space="preserve">יש </w:t>
      </w:r>
      <w:r w:rsidR="008171B2">
        <w:rPr>
          <w:rFonts w:hint="cs"/>
          <w:rtl/>
        </w:rPr>
        <w:t xml:space="preserve">לוותר </w:t>
      </w:r>
      <w:r w:rsidR="008171B2">
        <w:rPr>
          <w:rtl/>
        </w:rPr>
        <w:t>על הזמנת אנשים לביצוע תפ</w:t>
      </w:r>
      <w:r w:rsidR="008171B2">
        <w:rPr>
          <w:rFonts w:hint="cs"/>
          <w:rtl/>
        </w:rPr>
        <w:t>ק</w:t>
      </w:r>
      <w:r w:rsidR="008171B2">
        <w:rPr>
          <w:rtl/>
        </w:rPr>
        <w:t>ידים כדוגמת פתיחת ארון.</w:t>
      </w:r>
      <w:r w:rsidR="008171B2">
        <w:rPr>
          <w:rFonts w:hint="cs"/>
          <w:rtl/>
        </w:rPr>
        <w:t xml:space="preserve"> תפקידים אלו יבוצעו על ידי </w:t>
      </w:r>
      <w:r w:rsidR="008171B2">
        <w:rPr>
          <w:rtl/>
        </w:rPr>
        <w:t>מוביל</w:t>
      </w:r>
      <w:r w:rsidR="008171B2">
        <w:rPr>
          <w:rFonts w:hint="cs"/>
          <w:rtl/>
        </w:rPr>
        <w:t>/ת</w:t>
      </w:r>
      <w:r w:rsidR="008171B2">
        <w:rPr>
          <w:rtl/>
        </w:rPr>
        <w:t xml:space="preserve"> התפילה.</w:t>
      </w:r>
      <w:r>
        <w:rPr>
          <w:rFonts w:hint="cs"/>
          <w:rtl/>
        </w:rPr>
        <w:t xml:space="preserve"> </w:t>
      </w:r>
    </w:p>
    <w:p w14:paraId="0BF80790" w14:textId="49137869" w:rsidR="008171B2" w:rsidRDefault="003C115B" w:rsidP="003C115B">
      <w:pPr>
        <w:pStyle w:val="a9"/>
        <w:numPr>
          <w:ilvl w:val="0"/>
          <w:numId w:val="4"/>
        </w:numPr>
        <w:bidi/>
        <w:spacing w:after="240" w:line="240" w:lineRule="auto"/>
        <w:contextualSpacing w:val="0"/>
        <w:jc w:val="both"/>
      </w:pPr>
      <w:r>
        <w:rPr>
          <w:rFonts w:hint="cs"/>
          <w:rtl/>
        </w:rPr>
        <w:t>אין לקיים</w:t>
      </w:r>
      <w:r w:rsidR="008171B2">
        <w:rPr>
          <w:rFonts w:hint="cs"/>
          <w:rtl/>
        </w:rPr>
        <w:t xml:space="preserve"> </w:t>
      </w:r>
      <w:r w:rsidR="008171B2">
        <w:rPr>
          <w:rtl/>
        </w:rPr>
        <w:t xml:space="preserve">קידוש </w:t>
      </w:r>
      <w:r w:rsidR="008171B2">
        <w:rPr>
          <w:rFonts w:hint="cs"/>
          <w:rtl/>
        </w:rPr>
        <w:t xml:space="preserve">קהילתי </w:t>
      </w:r>
      <w:r>
        <w:rPr>
          <w:rFonts w:hint="cs"/>
          <w:rtl/>
        </w:rPr>
        <w:t>ורצוי להמירו ב</w:t>
      </w:r>
      <w:r w:rsidR="008171B2">
        <w:rPr>
          <w:rFonts w:hint="cs"/>
          <w:rtl/>
        </w:rPr>
        <w:t>קידוש בחתימת התפילה בו שתיית היין והטעימה מהחלה תבוצע על ידי מוביל הקידוש בלבד</w:t>
      </w:r>
      <w:r w:rsidR="008171B2">
        <w:rPr>
          <w:rtl/>
        </w:rPr>
        <w:t xml:space="preserve">. ניתן </w:t>
      </w:r>
      <w:r w:rsidR="008171B2">
        <w:rPr>
          <w:rFonts w:hint="cs"/>
          <w:rtl/>
        </w:rPr>
        <w:t>מלכתחילה לוותר על ברכת "המוציא"</w:t>
      </w:r>
      <w:r w:rsidR="008171B2">
        <w:rPr>
          <w:rtl/>
        </w:rPr>
        <w:t xml:space="preserve">. </w:t>
      </w:r>
      <w:r w:rsidR="005F4838">
        <w:rPr>
          <w:rFonts w:hint="cs"/>
          <w:rtl/>
        </w:rPr>
        <w:t xml:space="preserve">  </w:t>
      </w:r>
    </w:p>
    <w:p w14:paraId="4546D75C" w14:textId="76EF5D26" w:rsidR="008171B2" w:rsidRPr="00D4146B" w:rsidRDefault="008171B2" w:rsidP="00D4146B">
      <w:pPr>
        <w:pStyle w:val="a9"/>
        <w:numPr>
          <w:ilvl w:val="0"/>
          <w:numId w:val="4"/>
        </w:numPr>
        <w:bidi/>
        <w:spacing w:after="240" w:line="240" w:lineRule="auto"/>
        <w:contextualSpacing w:val="0"/>
        <w:jc w:val="both"/>
        <w:rPr>
          <w:rtl/>
        </w:rPr>
      </w:pPr>
      <w:r w:rsidRPr="00D4146B">
        <w:rPr>
          <w:rFonts w:hint="cs"/>
          <w:rtl/>
        </w:rPr>
        <w:t>אין לחלק סידורים</w:t>
      </w:r>
      <w:r w:rsidR="0087240D" w:rsidRPr="00D4146B">
        <w:rPr>
          <w:rFonts w:hint="cs"/>
          <w:rtl/>
        </w:rPr>
        <w:t xml:space="preserve"> </w:t>
      </w:r>
      <w:r w:rsidR="003C115B" w:rsidRPr="00D4146B">
        <w:rPr>
          <w:rFonts w:hint="cs"/>
          <w:rtl/>
        </w:rPr>
        <w:t xml:space="preserve">קהילתיים. </w:t>
      </w:r>
      <w:r w:rsidRPr="00D4146B">
        <w:rPr>
          <w:rFonts w:hint="cs"/>
          <w:rtl/>
        </w:rPr>
        <w:t>רצוי להזמין אנשים להביא עמם סידור מביתם</w:t>
      </w:r>
      <w:r w:rsidR="0087240D" w:rsidRPr="00D4146B">
        <w:rPr>
          <w:rFonts w:hint="cs"/>
          <w:rtl/>
        </w:rPr>
        <w:t xml:space="preserve"> או להקרין את דפי התפילה</w:t>
      </w:r>
      <w:r w:rsidRPr="00D4146B">
        <w:rPr>
          <w:rFonts w:hint="cs"/>
          <w:rtl/>
        </w:rPr>
        <w:t xml:space="preserve">. כמו כן </w:t>
      </w:r>
      <w:r w:rsidRPr="00D4146B">
        <w:rPr>
          <w:rtl/>
        </w:rPr>
        <w:t>ניתן לצלם דפי תפילה ולהניח אותם מראש על הכ</w:t>
      </w:r>
      <w:r w:rsidRPr="00D4146B">
        <w:rPr>
          <w:rFonts w:hint="cs"/>
          <w:rtl/>
        </w:rPr>
        <w:t>י</w:t>
      </w:r>
      <w:r w:rsidRPr="00D4146B">
        <w:rPr>
          <w:rtl/>
        </w:rPr>
        <w:t>סאות.</w:t>
      </w:r>
      <w:r w:rsidRPr="00D4146B">
        <w:rPr>
          <w:rFonts w:hint="cs"/>
          <w:rtl/>
        </w:rPr>
        <w:t xml:space="preserve"> </w:t>
      </w:r>
      <w:r w:rsidR="003C115B" w:rsidRPr="00D4146B">
        <w:rPr>
          <w:rFonts w:hint="cs"/>
          <w:rtl/>
        </w:rPr>
        <w:t xml:space="preserve">איש הצוות או חבר הקהילה השוקד על הכנת הדפים והנחתם על כסאות בית הכנסת </w:t>
      </w:r>
      <w:r w:rsidRPr="00D4146B">
        <w:rPr>
          <w:rFonts w:hint="cs"/>
          <w:rtl/>
        </w:rPr>
        <w:t>יעשה זאת עם כפפות.</w:t>
      </w:r>
      <w:r w:rsidR="003C115B" w:rsidRPr="00D4146B">
        <w:rPr>
          <w:rFonts w:hint="cs"/>
          <w:rtl/>
        </w:rPr>
        <w:t xml:space="preserve"> בסיום התפילה יש לגרוס הדפים/למחזרם.</w:t>
      </w:r>
      <w:r w:rsidR="00E439C5" w:rsidRPr="00D4146B">
        <w:rPr>
          <w:rFonts w:hint="cs"/>
          <w:rtl/>
        </w:rPr>
        <w:t xml:space="preserve"> </w:t>
      </w:r>
    </w:p>
    <w:p w14:paraId="5C307ED3" w14:textId="77777777" w:rsidR="00D4146B" w:rsidRDefault="008171B2" w:rsidP="00B75FF3">
      <w:pPr>
        <w:pStyle w:val="a9"/>
        <w:numPr>
          <w:ilvl w:val="0"/>
          <w:numId w:val="4"/>
        </w:numPr>
        <w:bidi/>
        <w:spacing w:after="240" w:line="240" w:lineRule="auto"/>
        <w:contextualSpacing w:val="0"/>
        <w:jc w:val="both"/>
      </w:pPr>
      <w:r w:rsidRPr="003C115B">
        <w:rPr>
          <w:b/>
          <w:bCs/>
          <w:rtl/>
        </w:rPr>
        <w:t>קריאה בתורה</w:t>
      </w:r>
      <w:r>
        <w:rPr>
          <w:rFonts w:hint="cs"/>
          <w:rtl/>
        </w:rPr>
        <w:t xml:space="preserve">: </w:t>
      </w:r>
      <w:r>
        <w:rPr>
          <w:rtl/>
        </w:rPr>
        <w:t xml:space="preserve">אנשים </w:t>
      </w:r>
      <w:r>
        <w:rPr>
          <w:rFonts w:hint="cs"/>
          <w:rtl/>
        </w:rPr>
        <w:t>בעלי חיוב/רצון</w:t>
      </w:r>
      <w:r>
        <w:rPr>
          <w:rtl/>
        </w:rPr>
        <w:t xml:space="preserve"> </w:t>
      </w:r>
      <w:r>
        <w:rPr>
          <w:rFonts w:hint="cs"/>
          <w:rtl/>
        </w:rPr>
        <w:t>לעלות לתורה</w:t>
      </w:r>
      <w:r w:rsidR="003C115B">
        <w:rPr>
          <w:rFonts w:hint="cs"/>
          <w:rtl/>
        </w:rPr>
        <w:t>, או בני משפחה של בר/בת המצווה</w:t>
      </w:r>
      <w:r>
        <w:rPr>
          <w:rFonts w:hint="cs"/>
          <w:rtl/>
        </w:rPr>
        <w:t xml:space="preserve"> - ניתן</w:t>
      </w:r>
      <w:r>
        <w:rPr>
          <w:rtl/>
        </w:rPr>
        <w:t xml:space="preserve"> להזמין אותם לקום </w:t>
      </w:r>
      <w:r>
        <w:rPr>
          <w:rFonts w:hint="cs"/>
          <w:rtl/>
        </w:rPr>
        <w:t>במקום מושבם ולברך</w:t>
      </w:r>
      <w:r>
        <w:rPr>
          <w:rtl/>
        </w:rPr>
        <w:t>.</w:t>
      </w:r>
      <w:r>
        <w:rPr>
          <w:rFonts w:hint="cs"/>
          <w:rtl/>
        </w:rPr>
        <w:t xml:space="preserve"> מן הראוי שהגבאי/ת והמסייע במעקב אחרי הקריאה לא יעמדו בדוכן הקריאה לצד בעל הקורא</w:t>
      </w:r>
      <w:r w:rsidR="00D4146B">
        <w:rPr>
          <w:rFonts w:hint="cs"/>
          <w:rtl/>
        </w:rPr>
        <w:t xml:space="preserve"> או יעמדו במרחק של 2 מטרים לפחות</w:t>
      </w:r>
      <w:r>
        <w:rPr>
          <w:rFonts w:hint="cs"/>
          <w:rtl/>
        </w:rPr>
        <w:t xml:space="preserve">. </w:t>
      </w:r>
    </w:p>
    <w:p w14:paraId="5C8A8C3C" w14:textId="501F4F42" w:rsidR="003C115B" w:rsidRDefault="008171B2" w:rsidP="00D4146B">
      <w:pPr>
        <w:pStyle w:val="a9"/>
        <w:numPr>
          <w:ilvl w:val="0"/>
          <w:numId w:val="4"/>
        </w:numPr>
        <w:bidi/>
        <w:spacing w:after="240" w:line="240" w:lineRule="auto"/>
        <w:contextualSpacing w:val="0"/>
        <w:jc w:val="both"/>
      </w:pPr>
      <w:r>
        <w:rPr>
          <w:rFonts w:hint="cs"/>
          <w:rtl/>
        </w:rPr>
        <w:t>יש לה</w:t>
      </w:r>
      <w:r w:rsidR="003C115B">
        <w:rPr>
          <w:rFonts w:hint="cs"/>
          <w:rtl/>
        </w:rPr>
        <w:t>י</w:t>
      </w:r>
      <w:r>
        <w:rPr>
          <w:rFonts w:hint="cs"/>
          <w:rtl/>
        </w:rPr>
        <w:t>מנע כמובן מעליות קבוצתיות כנהוג בהרבה מקהילותינו</w:t>
      </w:r>
      <w:r w:rsidR="003C115B">
        <w:rPr>
          <w:rFonts w:hint="cs"/>
          <w:rtl/>
        </w:rPr>
        <w:t>, למעט עליה של בני משפחה המתגוררים באותו הבית</w:t>
      </w:r>
      <w:r>
        <w:rPr>
          <w:rFonts w:hint="cs"/>
          <w:rtl/>
        </w:rPr>
        <w:t xml:space="preserve">. אין מקום להותרת העולים על הדוכן לטובת המתנה לסיום העלייה הבאה. </w:t>
      </w:r>
      <w:r w:rsidR="00B75FF3">
        <w:rPr>
          <w:rFonts w:hint="cs"/>
          <w:rtl/>
        </w:rPr>
        <w:t>במקרה של מספר קוראים, אין להעביר יד לקריאה.</w:t>
      </w:r>
    </w:p>
    <w:p w14:paraId="766A116D" w14:textId="11267208" w:rsidR="00D37384" w:rsidRPr="00D4146B" w:rsidRDefault="003C115B" w:rsidP="00D4146B">
      <w:pPr>
        <w:pStyle w:val="a9"/>
        <w:numPr>
          <w:ilvl w:val="0"/>
          <w:numId w:val="4"/>
        </w:numPr>
        <w:bidi/>
        <w:spacing w:after="240" w:line="240" w:lineRule="auto"/>
        <w:contextualSpacing w:val="0"/>
        <w:jc w:val="both"/>
      </w:pPr>
      <w:r w:rsidRPr="00D4146B">
        <w:rPr>
          <w:rFonts w:hint="cs"/>
          <w:b/>
          <w:bCs/>
          <w:rtl/>
        </w:rPr>
        <w:t>בע</w:t>
      </w:r>
      <w:r w:rsidR="008171B2" w:rsidRPr="00D4146B">
        <w:rPr>
          <w:rFonts w:hint="cs"/>
          <w:b/>
          <w:bCs/>
          <w:rtl/>
        </w:rPr>
        <w:t>ליית בר מצווה</w:t>
      </w:r>
      <w:r w:rsidR="008171B2" w:rsidRPr="00D4146B">
        <w:rPr>
          <w:rFonts w:hint="cs"/>
          <w:rtl/>
        </w:rPr>
        <w:t xml:space="preserve"> יש לוודא </w:t>
      </w:r>
      <w:r w:rsidR="00D4146B">
        <w:rPr>
          <w:rFonts w:hint="cs"/>
          <w:rtl/>
        </w:rPr>
        <w:t>שמירת מרחק ראוי בין הנער/ה העולה</w:t>
      </w:r>
      <w:r w:rsidR="008171B2" w:rsidRPr="00D4146B">
        <w:rPr>
          <w:rFonts w:hint="cs"/>
          <w:rtl/>
        </w:rPr>
        <w:t xml:space="preserve">, הרב/ה, מורה/ת הטעמים וההורים. למעט הקורא </w:t>
      </w:r>
      <w:r w:rsidR="00D37384" w:rsidRPr="00D4146B">
        <w:rPr>
          <w:rFonts w:hint="cs"/>
          <w:rtl/>
        </w:rPr>
        <w:t xml:space="preserve">ובני המשפחה המתגוררים אתו באותו הבית </w:t>
      </w:r>
      <w:r w:rsidR="008171B2" w:rsidRPr="00D4146B">
        <w:rPr>
          <w:rFonts w:hint="cs"/>
          <w:rtl/>
        </w:rPr>
        <w:t xml:space="preserve">על כל יתר העומדים במרחק מסביב </w:t>
      </w:r>
      <w:r w:rsidR="00B75FF3" w:rsidRPr="00D4146B">
        <w:rPr>
          <w:rFonts w:hint="cs"/>
          <w:rtl/>
        </w:rPr>
        <w:t>ו</w:t>
      </w:r>
      <w:r w:rsidR="008171B2" w:rsidRPr="00D4146B">
        <w:rPr>
          <w:rFonts w:hint="cs"/>
          <w:rtl/>
        </w:rPr>
        <w:t>לחבוש מסכה.</w:t>
      </w:r>
      <w:r w:rsidR="0087240D" w:rsidRPr="00D4146B">
        <w:rPr>
          <w:rFonts w:hint="cs"/>
          <w:rtl/>
        </w:rPr>
        <w:t xml:space="preserve"> </w:t>
      </w:r>
    </w:p>
    <w:p w14:paraId="418BB53E" w14:textId="4B634379" w:rsidR="00D37384" w:rsidRPr="00D4146B" w:rsidRDefault="00D37384" w:rsidP="00D4146B">
      <w:pPr>
        <w:pStyle w:val="a9"/>
        <w:numPr>
          <w:ilvl w:val="0"/>
          <w:numId w:val="4"/>
        </w:numPr>
        <w:bidi/>
        <w:spacing w:after="240" w:line="240" w:lineRule="auto"/>
        <w:contextualSpacing w:val="0"/>
        <w:jc w:val="both"/>
      </w:pPr>
      <w:r w:rsidRPr="00D4146B">
        <w:rPr>
          <w:rFonts w:hint="cs"/>
          <w:rtl/>
        </w:rPr>
        <w:t xml:space="preserve">ניתן לקיים את מנהג של </w:t>
      </w:r>
      <w:r w:rsidRPr="00D4146B">
        <w:rPr>
          <w:rFonts w:hint="cs"/>
          <w:b/>
          <w:bCs/>
          <w:rtl/>
        </w:rPr>
        <w:t xml:space="preserve">העברת ספר התורה מדור לדור בין </w:t>
      </w:r>
      <w:r w:rsidR="00D4146B" w:rsidRPr="00D4146B">
        <w:rPr>
          <w:rFonts w:hint="cs"/>
          <w:b/>
          <w:bCs/>
          <w:rtl/>
        </w:rPr>
        <w:t>ההורים לבן/לבת המתגוררים באותו ה</w:t>
      </w:r>
      <w:r w:rsidR="00D4146B" w:rsidRPr="00455FE8">
        <w:rPr>
          <w:rFonts w:hint="cs"/>
          <w:b/>
          <w:bCs/>
          <w:rtl/>
        </w:rPr>
        <w:t>בית. אין להעביר התורה בין בני משפחה שאינם מתגוררים באותו הבית</w:t>
      </w:r>
      <w:r w:rsidR="00D4146B" w:rsidRPr="00D4146B">
        <w:rPr>
          <w:rFonts w:hint="cs"/>
          <w:rtl/>
        </w:rPr>
        <w:t xml:space="preserve">. </w:t>
      </w:r>
      <w:r w:rsidRPr="00D4146B">
        <w:rPr>
          <w:rFonts w:hint="cs"/>
          <w:rtl/>
        </w:rPr>
        <w:t>במקרה כזה מומלץ שאחד ההורים יוציא הספר מתוך הארון.</w:t>
      </w:r>
      <w:r w:rsidR="00B75FF3" w:rsidRPr="00D4146B">
        <w:rPr>
          <w:rFonts w:hint="cs"/>
          <w:rtl/>
        </w:rPr>
        <w:t xml:space="preserve"> לפני התפילה יש לנקות את עצי החיים במטלית חיטוי. </w:t>
      </w:r>
      <w:r w:rsidR="00D4146B">
        <w:rPr>
          <w:rFonts w:hint="cs"/>
          <w:rtl/>
        </w:rPr>
        <w:t>ניתן להזמין סבים וסבתות לקום במקום מושבם ולציין את השותפות שלהם בהעברת התורה מדור לדור באופן סמלי.</w:t>
      </w:r>
    </w:p>
    <w:p w14:paraId="62138AAE" w14:textId="28BCAD4B" w:rsidR="00D37384" w:rsidRDefault="00D37384" w:rsidP="00D37384">
      <w:pPr>
        <w:pStyle w:val="a9"/>
        <w:numPr>
          <w:ilvl w:val="0"/>
          <w:numId w:val="4"/>
        </w:numPr>
        <w:bidi/>
        <w:spacing w:after="240" w:line="240" w:lineRule="auto"/>
        <w:contextualSpacing w:val="0"/>
        <w:jc w:val="both"/>
      </w:pPr>
      <w:r>
        <w:rPr>
          <w:rFonts w:hint="cs"/>
          <w:rtl/>
        </w:rPr>
        <w:t>בהוצאת ספר התורה נכון להימנע מההקפה לכבודה של התורה ובוודאי ממגע ישיר ביד בספר ובמעילו. ניתן להמיר ההקפה במנהג הספרדי לבצע הגבהה עם הוצאת ספר התורה ולפני הקריאה בתורה עצמה.</w:t>
      </w:r>
    </w:p>
    <w:p w14:paraId="3CB93FA5" w14:textId="444F3CA1" w:rsidR="00D37384" w:rsidRPr="00D4146B" w:rsidRDefault="00D37384" w:rsidP="00E439C5">
      <w:pPr>
        <w:pStyle w:val="a9"/>
        <w:numPr>
          <w:ilvl w:val="0"/>
          <w:numId w:val="4"/>
        </w:numPr>
        <w:bidi/>
        <w:spacing w:after="240" w:line="240" w:lineRule="auto"/>
        <w:contextualSpacing w:val="0"/>
        <w:jc w:val="both"/>
        <w:rPr>
          <w:b/>
          <w:bCs/>
        </w:rPr>
      </w:pPr>
      <w:r w:rsidRPr="00D4146B">
        <w:rPr>
          <w:rFonts w:hint="cs"/>
          <w:b/>
          <w:bCs/>
          <w:u w:val="single"/>
          <w:rtl/>
        </w:rPr>
        <w:t>יש לוותר על מנהג זריקת הסוכריות</w:t>
      </w:r>
      <w:r w:rsidRPr="00D4146B">
        <w:rPr>
          <w:rFonts w:hint="cs"/>
          <w:b/>
          <w:bCs/>
          <w:rtl/>
        </w:rPr>
        <w:t xml:space="preserve"> ואיסופן על ידי המשתתפים באירוע. במקרה של משפחות שעניין זה חשוב בעינן, ניתן להזמין את ההורים (וגם את הסבים והסבתות ממקום מושבם) להמטיר סוכריות מועטות על חתן/כלת המצווה. אין לאפשר איסוף של הסוכריות על ידי ילדים ומבוגרים. ניתן להמליץ למשפחות לחלק בתום התפילה לילדים ממתק ארוז כתחליף.</w:t>
      </w:r>
    </w:p>
    <w:p w14:paraId="018C6ACF" w14:textId="07896375" w:rsidR="008171B2" w:rsidRDefault="008171B2" w:rsidP="00D37384">
      <w:pPr>
        <w:pStyle w:val="a9"/>
        <w:numPr>
          <w:ilvl w:val="0"/>
          <w:numId w:val="4"/>
        </w:numPr>
        <w:bidi/>
        <w:spacing w:after="240" w:line="240" w:lineRule="auto"/>
        <w:contextualSpacing w:val="0"/>
        <w:jc w:val="both"/>
        <w:rPr>
          <w:rtl/>
        </w:rPr>
      </w:pPr>
      <w:r>
        <w:rPr>
          <w:rFonts w:hint="cs"/>
          <w:rtl/>
        </w:rPr>
        <w:t>אין לחלק כיפות וטליתות לבאי בית הכנסת ורצוי להזכיר לאנשים להצטייד בהן מביתם.</w:t>
      </w:r>
      <w:r w:rsidR="00D8034F">
        <w:rPr>
          <w:rFonts w:hint="cs"/>
          <w:rtl/>
        </w:rPr>
        <w:t xml:space="preserve"> במקרה של העדר כיפה או טלית </w:t>
      </w:r>
      <w:r w:rsidR="00D8034F">
        <w:rPr>
          <w:rFonts w:cstheme="minorBidi"/>
          <w:rtl/>
        </w:rPr>
        <w:t>–</w:t>
      </w:r>
      <w:r w:rsidR="00D8034F">
        <w:rPr>
          <w:rFonts w:hint="cs"/>
          <w:rtl/>
        </w:rPr>
        <w:t xml:space="preserve"> מן הראוי להקל במנהגי הקהילה, שכן מדובר בענייני פיקוח נפש.</w:t>
      </w:r>
    </w:p>
    <w:p w14:paraId="7088FD1F" w14:textId="5AC79480" w:rsidR="008171B2" w:rsidRDefault="00D8034F" w:rsidP="00E439C5">
      <w:pPr>
        <w:pStyle w:val="a9"/>
        <w:numPr>
          <w:ilvl w:val="0"/>
          <w:numId w:val="4"/>
        </w:numPr>
        <w:bidi/>
        <w:spacing w:after="240"/>
        <w:contextualSpacing w:val="0"/>
        <w:jc w:val="both"/>
      </w:pPr>
      <w:r>
        <w:rPr>
          <w:rFonts w:hint="cs"/>
          <w:rtl/>
        </w:rPr>
        <w:t>במקרה של שימוש במערכת הגברה בבית הכנסת יש לוודא חיטוי וניקוי של המיקרופונים לפני ואחרי כל תפילה או דובר/ת.</w:t>
      </w:r>
    </w:p>
    <w:p w14:paraId="3598D15C" w14:textId="4166F72A" w:rsidR="00455FE8" w:rsidRDefault="00455FE8" w:rsidP="00455FE8">
      <w:pPr>
        <w:spacing w:after="240"/>
        <w:jc w:val="both"/>
        <w:rPr>
          <w:rtl/>
        </w:rPr>
      </w:pPr>
    </w:p>
    <w:p w14:paraId="2624EB43" w14:textId="77777777" w:rsidR="00455FE8" w:rsidRDefault="00455FE8" w:rsidP="00455FE8">
      <w:pPr>
        <w:spacing w:after="240"/>
        <w:jc w:val="both"/>
      </w:pPr>
    </w:p>
    <w:p w14:paraId="5BDE2266" w14:textId="4BE9308F" w:rsidR="00D37384" w:rsidRPr="00D37384" w:rsidRDefault="00D37384" w:rsidP="00D37384">
      <w:pPr>
        <w:spacing w:after="240"/>
        <w:jc w:val="both"/>
        <w:rPr>
          <w:b/>
          <w:bCs/>
          <w:u w:val="single"/>
          <w:rtl/>
        </w:rPr>
      </w:pPr>
      <w:r w:rsidRPr="00D37384">
        <w:rPr>
          <w:rFonts w:hint="cs"/>
          <w:b/>
          <w:bCs/>
          <w:u w:val="single"/>
          <w:rtl/>
        </w:rPr>
        <w:lastRenderedPageBreak/>
        <w:t>מדידת חום ורשימת משתתפים</w:t>
      </w:r>
    </w:p>
    <w:p w14:paraId="5F84DFC5" w14:textId="2BCDE5BC" w:rsidR="00D37384" w:rsidRDefault="005F4838" w:rsidP="00455FE8">
      <w:pPr>
        <w:pStyle w:val="a9"/>
        <w:numPr>
          <w:ilvl w:val="0"/>
          <w:numId w:val="4"/>
        </w:numPr>
        <w:bidi/>
        <w:spacing w:after="240"/>
        <w:contextualSpacing w:val="0"/>
        <w:jc w:val="both"/>
      </w:pPr>
      <w:r>
        <w:rPr>
          <w:rFonts w:hint="cs"/>
          <w:rtl/>
        </w:rPr>
        <w:t>צו</w:t>
      </w:r>
      <w:r w:rsidR="00D8034F">
        <w:rPr>
          <w:rFonts w:hint="cs"/>
          <w:rtl/>
        </w:rPr>
        <w:t xml:space="preserve"> משרד הבריאות </w:t>
      </w:r>
      <w:r>
        <w:rPr>
          <w:rFonts w:hint="cs"/>
          <w:rtl/>
        </w:rPr>
        <w:t>אינו</w:t>
      </w:r>
      <w:r w:rsidR="00D8034F">
        <w:rPr>
          <w:rFonts w:hint="cs"/>
          <w:rtl/>
        </w:rPr>
        <w:t xml:space="preserve"> דורש</w:t>
      </w:r>
      <w:r>
        <w:rPr>
          <w:rFonts w:hint="cs"/>
          <w:rtl/>
        </w:rPr>
        <w:t xml:space="preserve"> </w:t>
      </w:r>
      <w:r w:rsidR="00D8034F">
        <w:rPr>
          <w:rFonts w:hint="cs"/>
          <w:rtl/>
        </w:rPr>
        <w:t>מדידת חום בכניסה לבית הכנסת</w:t>
      </w:r>
      <w:r>
        <w:rPr>
          <w:rFonts w:hint="cs"/>
          <w:rtl/>
        </w:rPr>
        <w:t xml:space="preserve"> או חתימה על הצהרת בריאות</w:t>
      </w:r>
      <w:r w:rsidR="00D8034F">
        <w:rPr>
          <w:rFonts w:hint="cs"/>
          <w:rtl/>
        </w:rPr>
        <w:t xml:space="preserve">. נראה שעניין זה קשור לרצון להימנע מחילול שבת וחג הלכתי. אנו ממליצים </w:t>
      </w:r>
      <w:r w:rsidR="002D5C9B">
        <w:rPr>
          <w:rFonts w:hint="cs"/>
          <w:rtl/>
        </w:rPr>
        <w:t>שתתבצע</w:t>
      </w:r>
      <w:r w:rsidR="00D8034F">
        <w:rPr>
          <w:rFonts w:hint="cs"/>
          <w:rtl/>
        </w:rPr>
        <w:t xml:space="preserve"> בכניסה </w:t>
      </w:r>
      <w:r w:rsidR="00D37384">
        <w:rPr>
          <w:rFonts w:hint="cs"/>
          <w:rtl/>
        </w:rPr>
        <w:t xml:space="preserve">לבית הכנסת </w:t>
      </w:r>
      <w:r w:rsidR="00D8034F">
        <w:rPr>
          <w:rFonts w:hint="cs"/>
          <w:rtl/>
        </w:rPr>
        <w:t>ביק</w:t>
      </w:r>
      <w:r w:rsidR="00D37384">
        <w:rPr>
          <w:rFonts w:hint="cs"/>
          <w:rtl/>
        </w:rPr>
        <w:t>ו</w:t>
      </w:r>
      <w:r w:rsidR="0087240D">
        <w:rPr>
          <w:rFonts w:hint="cs"/>
          <w:rtl/>
        </w:rPr>
        <w:t>ר</w:t>
      </w:r>
      <w:r w:rsidR="00D8034F">
        <w:rPr>
          <w:rFonts w:hint="cs"/>
          <w:rtl/>
        </w:rPr>
        <w:t>ת חום דיגיטלית</w:t>
      </w:r>
      <w:r w:rsidR="00455FE8">
        <w:rPr>
          <w:rFonts w:hint="cs"/>
          <w:rtl/>
        </w:rPr>
        <w:t xml:space="preserve">. </w:t>
      </w:r>
    </w:p>
    <w:p w14:paraId="4B9EAC94" w14:textId="697169EF" w:rsidR="00D8034F" w:rsidRDefault="00D37384" w:rsidP="00707E7E">
      <w:pPr>
        <w:pStyle w:val="a9"/>
        <w:numPr>
          <w:ilvl w:val="0"/>
          <w:numId w:val="4"/>
        </w:numPr>
        <w:bidi/>
        <w:spacing w:after="240"/>
        <w:contextualSpacing w:val="0"/>
        <w:jc w:val="both"/>
      </w:pPr>
      <w:r>
        <w:rPr>
          <w:rFonts w:hint="cs"/>
          <w:rtl/>
        </w:rPr>
        <w:t>למ</w:t>
      </w:r>
      <w:r w:rsidR="00B75FF3">
        <w:rPr>
          <w:rFonts w:hint="cs"/>
          <w:rtl/>
        </w:rPr>
        <w:t>ר</w:t>
      </w:r>
      <w:r>
        <w:rPr>
          <w:rFonts w:hint="cs"/>
          <w:rtl/>
        </w:rPr>
        <w:t xml:space="preserve">ות שהדבר אינו נדרש בהנחיות משרד הבריאות ביחס לבתי תפילה </w:t>
      </w:r>
      <w:r w:rsidR="00707E7E">
        <w:rPr>
          <w:rFonts w:hint="cs"/>
          <w:rtl/>
        </w:rPr>
        <w:t>יש</w:t>
      </w:r>
      <w:r w:rsidR="005F4838">
        <w:rPr>
          <w:rFonts w:hint="cs"/>
          <w:rtl/>
        </w:rPr>
        <w:t xml:space="preserve"> ל</w:t>
      </w:r>
      <w:r>
        <w:rPr>
          <w:rFonts w:hint="cs"/>
          <w:rtl/>
        </w:rPr>
        <w:t>הנהיג רישום של משתתפים בתפילות</w:t>
      </w:r>
      <w:r w:rsidR="00707E7E">
        <w:rPr>
          <w:rFonts w:hint="cs"/>
          <w:rtl/>
        </w:rPr>
        <w:t xml:space="preserve"> וזאת לנוכח החובה המשתמעת מהצו</w:t>
      </w:r>
      <w:r w:rsidR="00455FE8">
        <w:rPr>
          <w:rFonts w:hint="cs"/>
          <w:rtl/>
        </w:rPr>
        <w:t xml:space="preserve"> </w:t>
      </w:r>
      <w:r w:rsidR="00707E7E">
        <w:rPr>
          <w:rFonts w:hint="cs"/>
          <w:rtl/>
        </w:rPr>
        <w:t xml:space="preserve">ולפיה על </w:t>
      </w:r>
      <w:proofErr w:type="spellStart"/>
      <w:r w:rsidR="00455FE8">
        <w:rPr>
          <w:rFonts w:hint="cs"/>
          <w:rtl/>
        </w:rPr>
        <w:t>על</w:t>
      </w:r>
      <w:proofErr w:type="spellEnd"/>
      <w:r w:rsidR="00455FE8">
        <w:rPr>
          <w:rFonts w:hint="cs"/>
          <w:rtl/>
        </w:rPr>
        <w:t xml:space="preserve"> בית התפילה להודיע למשתתפים בדיעבד על המצאות של חולה קורונה מאומת באירוע</w:t>
      </w:r>
      <w:r w:rsidR="00707E7E">
        <w:rPr>
          <w:rFonts w:hint="cs"/>
          <w:rtl/>
        </w:rPr>
        <w:t xml:space="preserve"> או להעביר המידע לרשויות הבריאות.</w:t>
      </w:r>
    </w:p>
    <w:p w14:paraId="676BF090" w14:textId="77777777" w:rsidR="00FE6DD2" w:rsidRPr="00707E7E" w:rsidRDefault="00FE6DD2" w:rsidP="00FE6DD2">
      <w:pPr>
        <w:spacing w:after="0"/>
        <w:rPr>
          <w:rFonts w:hint="cs"/>
          <w:rtl/>
        </w:rPr>
      </w:pPr>
    </w:p>
    <w:p w14:paraId="1CEB112D" w14:textId="266F5DBB" w:rsidR="00B02919" w:rsidRDefault="00B02919" w:rsidP="00B21C2D">
      <w:pPr>
        <w:spacing w:after="0"/>
        <w:rPr>
          <w:rtl/>
        </w:rPr>
      </w:pPr>
      <w:r>
        <w:rPr>
          <w:rFonts w:hint="cs"/>
          <w:rtl/>
        </w:rPr>
        <w:t xml:space="preserve">לשאלות נוספות ניתן לפנות אל דני </w:t>
      </w:r>
      <w:proofErr w:type="spellStart"/>
      <w:r>
        <w:rPr>
          <w:rFonts w:hint="cs"/>
          <w:rtl/>
        </w:rPr>
        <w:t>ס</w:t>
      </w:r>
      <w:r w:rsidR="00700F51">
        <w:rPr>
          <w:rFonts w:hint="cs"/>
          <w:rtl/>
        </w:rPr>
        <w:t>א</w:t>
      </w:r>
      <w:r>
        <w:rPr>
          <w:rFonts w:hint="cs"/>
          <w:rtl/>
        </w:rPr>
        <w:t>ביץ</w:t>
      </w:r>
      <w:proofErr w:type="spellEnd"/>
      <w:r>
        <w:rPr>
          <w:rFonts w:hint="cs"/>
          <w:rtl/>
        </w:rPr>
        <w:t xml:space="preserve">' במייל </w:t>
      </w:r>
      <w:hyperlink r:id="rId8" w:history="1">
        <w:r w:rsidRPr="00672A4F">
          <w:rPr>
            <w:rStyle w:val="Hyperlink"/>
          </w:rPr>
          <w:t>danny@reform.org.il</w:t>
        </w:r>
      </w:hyperlink>
      <w:r>
        <w:rPr>
          <w:rFonts w:hint="cs"/>
          <w:rtl/>
        </w:rPr>
        <w:t>.</w:t>
      </w:r>
      <w:r w:rsidR="00B21C2D">
        <w:rPr>
          <w:rFonts w:hint="cs"/>
          <w:rtl/>
        </w:rPr>
        <w:t xml:space="preserve"> תודתנו והערכתנו לדני.</w:t>
      </w:r>
    </w:p>
    <w:p w14:paraId="5E8F401A" w14:textId="21F14C4A" w:rsidR="00B02919" w:rsidRDefault="00B02919" w:rsidP="00B02919">
      <w:pPr>
        <w:spacing w:after="0"/>
        <w:rPr>
          <w:rtl/>
        </w:rPr>
      </w:pPr>
      <w:r>
        <w:rPr>
          <w:rFonts w:hint="cs"/>
          <w:rtl/>
        </w:rPr>
        <w:t>נשמח לכל הערה, תוספת, הצעה או שיתוף ידע מצד הקהילות, מנהיגותן וצוותן.</w:t>
      </w:r>
    </w:p>
    <w:p w14:paraId="00FE9E74" w14:textId="3EF9D56F" w:rsidR="00B02919" w:rsidRDefault="00B02919" w:rsidP="00B02919">
      <w:pPr>
        <w:spacing w:after="0"/>
        <w:rPr>
          <w:rtl/>
        </w:rPr>
      </w:pPr>
    </w:p>
    <w:p w14:paraId="117DD47A" w14:textId="77777777" w:rsidR="00707E7E" w:rsidRDefault="00707E7E" w:rsidP="00B02919">
      <w:pPr>
        <w:spacing w:after="0"/>
        <w:rPr>
          <w:rtl/>
        </w:rPr>
      </w:pPr>
    </w:p>
    <w:p w14:paraId="2F7E0C8A" w14:textId="539B9661" w:rsidR="00CB10F4" w:rsidRDefault="00CB10F4" w:rsidP="00B02919">
      <w:pPr>
        <w:spacing w:after="0"/>
        <w:rPr>
          <w:rtl/>
        </w:rPr>
      </w:pPr>
    </w:p>
    <w:p w14:paraId="3DD5F246" w14:textId="53BC4C95" w:rsidR="00CB10F4" w:rsidRDefault="00CB10F4" w:rsidP="00B02919">
      <w:pPr>
        <w:spacing w:after="0"/>
        <w:rPr>
          <w:rtl/>
        </w:rPr>
      </w:pPr>
    </w:p>
    <w:p w14:paraId="79D2D235" w14:textId="77777777" w:rsidR="00CB10F4" w:rsidRPr="00B83BE0" w:rsidRDefault="00CB10F4" w:rsidP="00B02919">
      <w:pPr>
        <w:spacing w:after="0"/>
        <w:rPr>
          <w:rtl/>
        </w:rPr>
      </w:pPr>
    </w:p>
    <w:p w14:paraId="02A6A82D" w14:textId="77777777" w:rsidR="00B02919" w:rsidRDefault="00B02919" w:rsidP="00B02919">
      <w:pPr>
        <w:spacing w:after="0"/>
        <w:jc w:val="center"/>
        <w:rPr>
          <w:rtl/>
        </w:rPr>
      </w:pPr>
      <w:r>
        <w:rPr>
          <w:rFonts w:hint="cs"/>
          <w:rtl/>
        </w:rPr>
        <w:t>בברכה,</w:t>
      </w:r>
    </w:p>
    <w:p w14:paraId="4E8E7554" w14:textId="77777777" w:rsidR="00B02919" w:rsidRPr="00450F3D" w:rsidRDefault="00B02919" w:rsidP="00B02919">
      <w:pPr>
        <w:spacing w:after="0"/>
        <w:jc w:val="center"/>
      </w:pPr>
      <w:r>
        <w:rPr>
          <w:rFonts w:hint="cs"/>
          <w:rtl/>
        </w:rPr>
        <w:t>צוות התנועה</w:t>
      </w:r>
    </w:p>
    <w:p w14:paraId="4AB7049A" w14:textId="192E366F" w:rsidR="00B02919" w:rsidRDefault="00B02919" w:rsidP="00B02919">
      <w:pPr>
        <w:spacing w:after="240"/>
        <w:jc w:val="both"/>
        <w:rPr>
          <w:rtl/>
        </w:rPr>
      </w:pPr>
    </w:p>
    <w:p w14:paraId="3FA7FB5D" w14:textId="7620846B" w:rsidR="00406CF8" w:rsidRPr="00404C8E" w:rsidRDefault="00406CF8" w:rsidP="00EE4AD8">
      <w:pPr>
        <w:rPr>
          <w:rtl/>
        </w:rPr>
      </w:pPr>
      <w:bookmarkStart w:id="0" w:name="_GoBack"/>
      <w:bookmarkEnd w:id="0"/>
    </w:p>
    <w:sectPr w:rsidR="00406CF8" w:rsidRPr="00404C8E" w:rsidSect="00747D5B">
      <w:headerReference w:type="default" r:id="rId9"/>
      <w:footerReference w:type="default" r:id="rId10"/>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1B4D6" w14:textId="77777777" w:rsidR="00F129A5" w:rsidRDefault="00F129A5" w:rsidP="00E874F4">
      <w:pPr>
        <w:spacing w:after="0" w:line="240" w:lineRule="auto"/>
      </w:pPr>
      <w:r>
        <w:separator/>
      </w:r>
    </w:p>
  </w:endnote>
  <w:endnote w:type="continuationSeparator" w:id="0">
    <w:p w14:paraId="5E706CF9" w14:textId="77777777" w:rsidR="00F129A5" w:rsidRDefault="00F129A5" w:rsidP="00E87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03E93" w14:textId="77777777" w:rsidR="002669FD" w:rsidRDefault="002669FD">
    <w:pPr>
      <w:pStyle w:val="a5"/>
    </w:pPr>
    <w:r>
      <w:rPr>
        <w:noProof/>
      </w:rPr>
      <w:drawing>
        <wp:anchor distT="0" distB="0" distL="114300" distR="114300" simplePos="0" relativeHeight="251661312" behindDoc="1" locked="0" layoutInCell="1" allowOverlap="1" wp14:anchorId="4C6AC495" wp14:editId="37046F62">
          <wp:simplePos x="0" y="0"/>
          <wp:positionH relativeFrom="column">
            <wp:posOffset>97790</wp:posOffset>
          </wp:positionH>
          <wp:positionV relativeFrom="paragraph">
            <wp:posOffset>-165201</wp:posOffset>
          </wp:positionV>
          <wp:extent cx="5486400" cy="502285"/>
          <wp:effectExtent l="0" t="0" r="0" b="0"/>
          <wp:wrapNone/>
          <wp:docPr id="2" name="תמונה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5022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8CE23" w14:textId="77777777" w:rsidR="00F129A5" w:rsidRDefault="00F129A5" w:rsidP="00E874F4">
      <w:pPr>
        <w:spacing w:after="0" w:line="240" w:lineRule="auto"/>
      </w:pPr>
      <w:r>
        <w:separator/>
      </w:r>
    </w:p>
  </w:footnote>
  <w:footnote w:type="continuationSeparator" w:id="0">
    <w:p w14:paraId="2203905A" w14:textId="77777777" w:rsidR="00F129A5" w:rsidRDefault="00F129A5" w:rsidP="00E87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A3D5F" w14:textId="77777777" w:rsidR="002669FD" w:rsidRDefault="002669FD" w:rsidP="00E874F4">
    <w:pPr>
      <w:pStyle w:val="a3"/>
      <w:rPr>
        <w:rtl/>
        <w:cs/>
      </w:rPr>
    </w:pPr>
    <w:r>
      <w:rPr>
        <w:noProof/>
      </w:rPr>
      <w:drawing>
        <wp:anchor distT="0" distB="0" distL="114300" distR="114300" simplePos="0" relativeHeight="251659264" behindDoc="1" locked="0" layoutInCell="1" allowOverlap="1" wp14:anchorId="359FC0D0" wp14:editId="4CB4BAB0">
          <wp:simplePos x="0" y="0"/>
          <wp:positionH relativeFrom="margin">
            <wp:align>center</wp:align>
          </wp:positionH>
          <wp:positionV relativeFrom="paragraph">
            <wp:posOffset>-404763</wp:posOffset>
          </wp:positionV>
          <wp:extent cx="3481200" cy="1029600"/>
          <wp:effectExtent l="0" t="0" r="5080" b="0"/>
          <wp:wrapNone/>
          <wp:docPr id="1" name="תמונה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12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9114F1" w14:textId="77777777" w:rsidR="002669FD" w:rsidRDefault="002669FD" w:rsidP="00747D5B">
    <w:pPr>
      <w:pStyle w:val="a3"/>
      <w:tabs>
        <w:tab w:val="clear" w:pos="4153"/>
        <w:tab w:val="clear" w:pos="8306"/>
        <w:tab w:val="left" w:pos="3715"/>
      </w:tabs>
      <w:rPr>
        <w:rtl/>
      </w:rPr>
    </w:pPr>
    <w:r>
      <w:rPr>
        <w:rtl/>
      </w:rPr>
      <w:tab/>
    </w:r>
  </w:p>
  <w:p w14:paraId="01DD3A92" w14:textId="77777777" w:rsidR="002669FD" w:rsidRDefault="002669FD">
    <w:pPr>
      <w:pStyle w:val="a3"/>
      <w:rPr>
        <w:rtl/>
      </w:rPr>
    </w:pPr>
  </w:p>
  <w:p w14:paraId="1F1C9E6D" w14:textId="77777777" w:rsidR="002669FD" w:rsidRDefault="002669FD">
    <w:pPr>
      <w:pStyle w:val="a3"/>
      <w:rPr>
        <w:rtl/>
      </w:rPr>
    </w:pPr>
  </w:p>
  <w:p w14:paraId="27F67599" w14:textId="77777777" w:rsidR="002669FD" w:rsidRDefault="002669F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75BCF"/>
    <w:multiLevelType w:val="hybridMultilevel"/>
    <w:tmpl w:val="FCA4EA26"/>
    <w:lvl w:ilvl="0" w:tplc="0409000F">
      <w:start w:val="1"/>
      <w:numFmt w:val="decimal"/>
      <w:lvlText w:val="%1."/>
      <w:lvlJc w:val="left"/>
      <w:pPr>
        <w:ind w:left="360" w:hanging="360"/>
      </w:pPr>
      <w:rPr>
        <w:rFonts w:hint="default"/>
        <w:b w:val="0"/>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452B27"/>
    <w:multiLevelType w:val="hybridMultilevel"/>
    <w:tmpl w:val="4DB0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D579F"/>
    <w:multiLevelType w:val="multilevel"/>
    <w:tmpl w:val="5E869590"/>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3" w15:restartNumberingAfterBreak="0">
    <w:nsid w:val="2D3D33B0"/>
    <w:multiLevelType w:val="hybridMultilevel"/>
    <w:tmpl w:val="585C3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90FE0"/>
    <w:multiLevelType w:val="hybridMultilevel"/>
    <w:tmpl w:val="F7E2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65E9D"/>
    <w:multiLevelType w:val="hybridMultilevel"/>
    <w:tmpl w:val="0C40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F8"/>
    <w:rsid w:val="00004F91"/>
    <w:rsid w:val="0001096C"/>
    <w:rsid w:val="00012AE9"/>
    <w:rsid w:val="00012D97"/>
    <w:rsid w:val="00023BC8"/>
    <w:rsid w:val="000240DE"/>
    <w:rsid w:val="0004736D"/>
    <w:rsid w:val="00052987"/>
    <w:rsid w:val="00054E97"/>
    <w:rsid w:val="00056C2D"/>
    <w:rsid w:val="00056F32"/>
    <w:rsid w:val="000572B3"/>
    <w:rsid w:val="00073476"/>
    <w:rsid w:val="000760A1"/>
    <w:rsid w:val="00076FFA"/>
    <w:rsid w:val="00087152"/>
    <w:rsid w:val="0009152F"/>
    <w:rsid w:val="000945D9"/>
    <w:rsid w:val="000A13CB"/>
    <w:rsid w:val="000A1BA2"/>
    <w:rsid w:val="000B2D9B"/>
    <w:rsid w:val="000B363B"/>
    <w:rsid w:val="000C0DBD"/>
    <w:rsid w:val="000D165E"/>
    <w:rsid w:val="000D1764"/>
    <w:rsid w:val="000D5006"/>
    <w:rsid w:val="000D6496"/>
    <w:rsid w:val="000E1963"/>
    <w:rsid w:val="000E445E"/>
    <w:rsid w:val="000F2142"/>
    <w:rsid w:val="00104C09"/>
    <w:rsid w:val="0010741B"/>
    <w:rsid w:val="00114020"/>
    <w:rsid w:val="0012170C"/>
    <w:rsid w:val="0014387B"/>
    <w:rsid w:val="0014439F"/>
    <w:rsid w:val="00154DAE"/>
    <w:rsid w:val="00160433"/>
    <w:rsid w:val="00166AC5"/>
    <w:rsid w:val="0018031E"/>
    <w:rsid w:val="00185FA5"/>
    <w:rsid w:val="001860ED"/>
    <w:rsid w:val="00195F48"/>
    <w:rsid w:val="001A454E"/>
    <w:rsid w:val="001A46FD"/>
    <w:rsid w:val="001A5D1D"/>
    <w:rsid w:val="001B2138"/>
    <w:rsid w:val="001B3076"/>
    <w:rsid w:val="001B4D27"/>
    <w:rsid w:val="001C127C"/>
    <w:rsid w:val="001C49B8"/>
    <w:rsid w:val="001C71B1"/>
    <w:rsid w:val="001E38D4"/>
    <w:rsid w:val="001F7B7F"/>
    <w:rsid w:val="00200FB9"/>
    <w:rsid w:val="002059FC"/>
    <w:rsid w:val="00221460"/>
    <w:rsid w:val="0022449D"/>
    <w:rsid w:val="00226072"/>
    <w:rsid w:val="002300A9"/>
    <w:rsid w:val="00230572"/>
    <w:rsid w:val="00231439"/>
    <w:rsid w:val="002552E1"/>
    <w:rsid w:val="002669FD"/>
    <w:rsid w:val="00272811"/>
    <w:rsid w:val="0028656B"/>
    <w:rsid w:val="002901AC"/>
    <w:rsid w:val="00290AB5"/>
    <w:rsid w:val="002B36A4"/>
    <w:rsid w:val="002B3D76"/>
    <w:rsid w:val="002B6C03"/>
    <w:rsid w:val="002C1A2A"/>
    <w:rsid w:val="002D3360"/>
    <w:rsid w:val="002D4889"/>
    <w:rsid w:val="002D5C9B"/>
    <w:rsid w:val="002E0E2D"/>
    <w:rsid w:val="002E150B"/>
    <w:rsid w:val="002E1616"/>
    <w:rsid w:val="002F538F"/>
    <w:rsid w:val="00306FA1"/>
    <w:rsid w:val="0031055B"/>
    <w:rsid w:val="003115C8"/>
    <w:rsid w:val="0031208C"/>
    <w:rsid w:val="003136EA"/>
    <w:rsid w:val="003145DC"/>
    <w:rsid w:val="003149CC"/>
    <w:rsid w:val="00317B7A"/>
    <w:rsid w:val="003266E3"/>
    <w:rsid w:val="003266F1"/>
    <w:rsid w:val="003325C5"/>
    <w:rsid w:val="003435A5"/>
    <w:rsid w:val="00344CEA"/>
    <w:rsid w:val="00346B31"/>
    <w:rsid w:val="00357009"/>
    <w:rsid w:val="003654C7"/>
    <w:rsid w:val="003804A6"/>
    <w:rsid w:val="003958E4"/>
    <w:rsid w:val="003971F3"/>
    <w:rsid w:val="003A147C"/>
    <w:rsid w:val="003A25ED"/>
    <w:rsid w:val="003A2E89"/>
    <w:rsid w:val="003B26FD"/>
    <w:rsid w:val="003C115B"/>
    <w:rsid w:val="003D105C"/>
    <w:rsid w:val="003D5292"/>
    <w:rsid w:val="003D609A"/>
    <w:rsid w:val="003D6743"/>
    <w:rsid w:val="003F7AAA"/>
    <w:rsid w:val="00404C8E"/>
    <w:rsid w:val="00406618"/>
    <w:rsid w:val="00406CF8"/>
    <w:rsid w:val="00413B56"/>
    <w:rsid w:val="00421812"/>
    <w:rsid w:val="00430C9B"/>
    <w:rsid w:val="00436E21"/>
    <w:rsid w:val="00444DE2"/>
    <w:rsid w:val="004531D1"/>
    <w:rsid w:val="00455FE8"/>
    <w:rsid w:val="004568A9"/>
    <w:rsid w:val="00467DC9"/>
    <w:rsid w:val="00481A70"/>
    <w:rsid w:val="00495242"/>
    <w:rsid w:val="00495405"/>
    <w:rsid w:val="004A3896"/>
    <w:rsid w:val="004A469F"/>
    <w:rsid w:val="004B229C"/>
    <w:rsid w:val="004B26C2"/>
    <w:rsid w:val="004B34CF"/>
    <w:rsid w:val="004C044B"/>
    <w:rsid w:val="004C4026"/>
    <w:rsid w:val="004C4A53"/>
    <w:rsid w:val="004D331F"/>
    <w:rsid w:val="004E21D8"/>
    <w:rsid w:val="004F7ECE"/>
    <w:rsid w:val="005112EA"/>
    <w:rsid w:val="005127DB"/>
    <w:rsid w:val="0051312C"/>
    <w:rsid w:val="00514B03"/>
    <w:rsid w:val="005152BE"/>
    <w:rsid w:val="0051730D"/>
    <w:rsid w:val="0052055B"/>
    <w:rsid w:val="005250C3"/>
    <w:rsid w:val="0052659F"/>
    <w:rsid w:val="00542CF6"/>
    <w:rsid w:val="005530C6"/>
    <w:rsid w:val="00554A64"/>
    <w:rsid w:val="00556F40"/>
    <w:rsid w:val="00575B0A"/>
    <w:rsid w:val="00577762"/>
    <w:rsid w:val="00590C2C"/>
    <w:rsid w:val="00592F17"/>
    <w:rsid w:val="005A2EAF"/>
    <w:rsid w:val="005A540B"/>
    <w:rsid w:val="005A5CC7"/>
    <w:rsid w:val="005C1FA7"/>
    <w:rsid w:val="005C261D"/>
    <w:rsid w:val="005C7FD2"/>
    <w:rsid w:val="005D491F"/>
    <w:rsid w:val="005E297A"/>
    <w:rsid w:val="005E716C"/>
    <w:rsid w:val="005F1D82"/>
    <w:rsid w:val="005F4838"/>
    <w:rsid w:val="006044C3"/>
    <w:rsid w:val="006166E2"/>
    <w:rsid w:val="00621356"/>
    <w:rsid w:val="00626B6A"/>
    <w:rsid w:val="006331D2"/>
    <w:rsid w:val="00633CD3"/>
    <w:rsid w:val="006376FD"/>
    <w:rsid w:val="006427DC"/>
    <w:rsid w:val="00642BD5"/>
    <w:rsid w:val="00652408"/>
    <w:rsid w:val="00665530"/>
    <w:rsid w:val="00670870"/>
    <w:rsid w:val="006723D5"/>
    <w:rsid w:val="00676585"/>
    <w:rsid w:val="006847D5"/>
    <w:rsid w:val="00697DEE"/>
    <w:rsid w:val="006A65A9"/>
    <w:rsid w:val="006C4D2E"/>
    <w:rsid w:val="006C4DE5"/>
    <w:rsid w:val="006E0CE6"/>
    <w:rsid w:val="006E0E87"/>
    <w:rsid w:val="006E16EE"/>
    <w:rsid w:val="006F076E"/>
    <w:rsid w:val="006F4CC4"/>
    <w:rsid w:val="006F6D6B"/>
    <w:rsid w:val="006F7B18"/>
    <w:rsid w:val="00700F51"/>
    <w:rsid w:val="0070608D"/>
    <w:rsid w:val="00707E7E"/>
    <w:rsid w:val="0071639A"/>
    <w:rsid w:val="0072084C"/>
    <w:rsid w:val="00732B28"/>
    <w:rsid w:val="00743163"/>
    <w:rsid w:val="00747D5B"/>
    <w:rsid w:val="00761394"/>
    <w:rsid w:val="00771DAA"/>
    <w:rsid w:val="00782ED0"/>
    <w:rsid w:val="00785813"/>
    <w:rsid w:val="00793DF2"/>
    <w:rsid w:val="00797DBF"/>
    <w:rsid w:val="007A6940"/>
    <w:rsid w:val="007B395A"/>
    <w:rsid w:val="007C0075"/>
    <w:rsid w:val="007C5E17"/>
    <w:rsid w:val="007E50C9"/>
    <w:rsid w:val="007F2A43"/>
    <w:rsid w:val="00801E05"/>
    <w:rsid w:val="00804C0C"/>
    <w:rsid w:val="00806330"/>
    <w:rsid w:val="008075CD"/>
    <w:rsid w:val="00807DAB"/>
    <w:rsid w:val="0081045C"/>
    <w:rsid w:val="00813CB8"/>
    <w:rsid w:val="00814B59"/>
    <w:rsid w:val="008171B2"/>
    <w:rsid w:val="008241AA"/>
    <w:rsid w:val="008338A3"/>
    <w:rsid w:val="00833EC8"/>
    <w:rsid w:val="0084374A"/>
    <w:rsid w:val="008442FA"/>
    <w:rsid w:val="00845842"/>
    <w:rsid w:val="00853F5D"/>
    <w:rsid w:val="00854B86"/>
    <w:rsid w:val="00855226"/>
    <w:rsid w:val="0087240D"/>
    <w:rsid w:val="00880AE9"/>
    <w:rsid w:val="00885523"/>
    <w:rsid w:val="00887603"/>
    <w:rsid w:val="00895130"/>
    <w:rsid w:val="008973E8"/>
    <w:rsid w:val="008A1BE9"/>
    <w:rsid w:val="008B59FF"/>
    <w:rsid w:val="008C41BD"/>
    <w:rsid w:val="008D3AC8"/>
    <w:rsid w:val="008D3B64"/>
    <w:rsid w:val="008E1975"/>
    <w:rsid w:val="008F3ED3"/>
    <w:rsid w:val="008F773D"/>
    <w:rsid w:val="009028F3"/>
    <w:rsid w:val="0092049C"/>
    <w:rsid w:val="00927B9D"/>
    <w:rsid w:val="00930C8F"/>
    <w:rsid w:val="0093732A"/>
    <w:rsid w:val="009432A7"/>
    <w:rsid w:val="0094409B"/>
    <w:rsid w:val="009569A1"/>
    <w:rsid w:val="009739C3"/>
    <w:rsid w:val="009766A3"/>
    <w:rsid w:val="0099378D"/>
    <w:rsid w:val="009A1725"/>
    <w:rsid w:val="009A1F64"/>
    <w:rsid w:val="009B5B6F"/>
    <w:rsid w:val="009C2D8E"/>
    <w:rsid w:val="009D1764"/>
    <w:rsid w:val="009D3C60"/>
    <w:rsid w:val="009D53A5"/>
    <w:rsid w:val="009D58B2"/>
    <w:rsid w:val="009E5D8E"/>
    <w:rsid w:val="009F176E"/>
    <w:rsid w:val="009F1850"/>
    <w:rsid w:val="009F43BB"/>
    <w:rsid w:val="009F73D3"/>
    <w:rsid w:val="00A03A81"/>
    <w:rsid w:val="00A04EFC"/>
    <w:rsid w:val="00A11F18"/>
    <w:rsid w:val="00A1279D"/>
    <w:rsid w:val="00A15EA6"/>
    <w:rsid w:val="00A17CB2"/>
    <w:rsid w:val="00A225C5"/>
    <w:rsid w:val="00A361E1"/>
    <w:rsid w:val="00A4272C"/>
    <w:rsid w:val="00A60198"/>
    <w:rsid w:val="00A60F3B"/>
    <w:rsid w:val="00A667B8"/>
    <w:rsid w:val="00A75D0A"/>
    <w:rsid w:val="00A932B9"/>
    <w:rsid w:val="00AA2CCD"/>
    <w:rsid w:val="00AB7C6B"/>
    <w:rsid w:val="00AE6A0B"/>
    <w:rsid w:val="00AF4B9B"/>
    <w:rsid w:val="00B02919"/>
    <w:rsid w:val="00B06DDB"/>
    <w:rsid w:val="00B10305"/>
    <w:rsid w:val="00B1180D"/>
    <w:rsid w:val="00B17D84"/>
    <w:rsid w:val="00B21C2D"/>
    <w:rsid w:val="00B23333"/>
    <w:rsid w:val="00B3036C"/>
    <w:rsid w:val="00B35F71"/>
    <w:rsid w:val="00B42E6F"/>
    <w:rsid w:val="00B45309"/>
    <w:rsid w:val="00B50717"/>
    <w:rsid w:val="00B569D1"/>
    <w:rsid w:val="00B63A30"/>
    <w:rsid w:val="00B71989"/>
    <w:rsid w:val="00B75FF3"/>
    <w:rsid w:val="00B806FB"/>
    <w:rsid w:val="00B80E02"/>
    <w:rsid w:val="00B8792E"/>
    <w:rsid w:val="00B90F7E"/>
    <w:rsid w:val="00B91785"/>
    <w:rsid w:val="00BB09C9"/>
    <w:rsid w:val="00BB3C75"/>
    <w:rsid w:val="00BB3EA7"/>
    <w:rsid w:val="00BC6F00"/>
    <w:rsid w:val="00BC72DC"/>
    <w:rsid w:val="00BD2A22"/>
    <w:rsid w:val="00BE04FD"/>
    <w:rsid w:val="00BE79AD"/>
    <w:rsid w:val="00BF3EE1"/>
    <w:rsid w:val="00BF749B"/>
    <w:rsid w:val="00C22392"/>
    <w:rsid w:val="00C3419A"/>
    <w:rsid w:val="00C502B7"/>
    <w:rsid w:val="00C52E1D"/>
    <w:rsid w:val="00C5403C"/>
    <w:rsid w:val="00C725E6"/>
    <w:rsid w:val="00C778F4"/>
    <w:rsid w:val="00C8146A"/>
    <w:rsid w:val="00C83B5C"/>
    <w:rsid w:val="00C87A37"/>
    <w:rsid w:val="00C9466E"/>
    <w:rsid w:val="00CA1486"/>
    <w:rsid w:val="00CB10F4"/>
    <w:rsid w:val="00CB244F"/>
    <w:rsid w:val="00CD0A65"/>
    <w:rsid w:val="00CD3829"/>
    <w:rsid w:val="00CE463C"/>
    <w:rsid w:val="00CF2FD5"/>
    <w:rsid w:val="00CF5BFB"/>
    <w:rsid w:val="00D01794"/>
    <w:rsid w:val="00D07529"/>
    <w:rsid w:val="00D078FD"/>
    <w:rsid w:val="00D2145D"/>
    <w:rsid w:val="00D21501"/>
    <w:rsid w:val="00D2445A"/>
    <w:rsid w:val="00D2640F"/>
    <w:rsid w:val="00D336BA"/>
    <w:rsid w:val="00D37384"/>
    <w:rsid w:val="00D4146B"/>
    <w:rsid w:val="00D41C4A"/>
    <w:rsid w:val="00D571FF"/>
    <w:rsid w:val="00D8034F"/>
    <w:rsid w:val="00D8481C"/>
    <w:rsid w:val="00D94B64"/>
    <w:rsid w:val="00DA62E9"/>
    <w:rsid w:val="00DB3916"/>
    <w:rsid w:val="00DB4E6D"/>
    <w:rsid w:val="00DC1AEB"/>
    <w:rsid w:val="00DE2300"/>
    <w:rsid w:val="00DE26B9"/>
    <w:rsid w:val="00DE2BC3"/>
    <w:rsid w:val="00DE4BFE"/>
    <w:rsid w:val="00E001AF"/>
    <w:rsid w:val="00E14C68"/>
    <w:rsid w:val="00E27E64"/>
    <w:rsid w:val="00E33693"/>
    <w:rsid w:val="00E37A39"/>
    <w:rsid w:val="00E40759"/>
    <w:rsid w:val="00E439C5"/>
    <w:rsid w:val="00E4679C"/>
    <w:rsid w:val="00E56956"/>
    <w:rsid w:val="00E67192"/>
    <w:rsid w:val="00E67C2D"/>
    <w:rsid w:val="00E7061D"/>
    <w:rsid w:val="00E757B5"/>
    <w:rsid w:val="00E874F4"/>
    <w:rsid w:val="00E93D54"/>
    <w:rsid w:val="00E93F5F"/>
    <w:rsid w:val="00E96C37"/>
    <w:rsid w:val="00EA1624"/>
    <w:rsid w:val="00EA5F9B"/>
    <w:rsid w:val="00EA6A91"/>
    <w:rsid w:val="00EB2376"/>
    <w:rsid w:val="00EB53F9"/>
    <w:rsid w:val="00EB5DCA"/>
    <w:rsid w:val="00EB6911"/>
    <w:rsid w:val="00EC7512"/>
    <w:rsid w:val="00ED3116"/>
    <w:rsid w:val="00ED70C9"/>
    <w:rsid w:val="00EE4AD8"/>
    <w:rsid w:val="00F01915"/>
    <w:rsid w:val="00F129A5"/>
    <w:rsid w:val="00F17F48"/>
    <w:rsid w:val="00F20818"/>
    <w:rsid w:val="00F20E73"/>
    <w:rsid w:val="00F21646"/>
    <w:rsid w:val="00F30A98"/>
    <w:rsid w:val="00F42AE4"/>
    <w:rsid w:val="00F44A66"/>
    <w:rsid w:val="00F51435"/>
    <w:rsid w:val="00F53081"/>
    <w:rsid w:val="00F577DF"/>
    <w:rsid w:val="00F6293A"/>
    <w:rsid w:val="00F7234E"/>
    <w:rsid w:val="00F75A5F"/>
    <w:rsid w:val="00F80034"/>
    <w:rsid w:val="00F80F62"/>
    <w:rsid w:val="00F81E21"/>
    <w:rsid w:val="00F93421"/>
    <w:rsid w:val="00F94470"/>
    <w:rsid w:val="00FC3C3E"/>
    <w:rsid w:val="00FC677D"/>
    <w:rsid w:val="00FD54AF"/>
    <w:rsid w:val="00FE6D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D9B05"/>
  <w15:docId w15:val="{49C34176-50D0-4517-8987-BF19B27C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4F4"/>
    <w:pPr>
      <w:tabs>
        <w:tab w:val="center" w:pos="4153"/>
        <w:tab w:val="right" w:pos="8306"/>
      </w:tabs>
      <w:spacing w:after="0" w:line="240" w:lineRule="auto"/>
    </w:pPr>
  </w:style>
  <w:style w:type="character" w:customStyle="1" w:styleId="a4">
    <w:name w:val="כותרת עליונה תו"/>
    <w:basedOn w:val="a0"/>
    <w:link w:val="a3"/>
    <w:uiPriority w:val="99"/>
    <w:rsid w:val="00E874F4"/>
  </w:style>
  <w:style w:type="paragraph" w:styleId="a5">
    <w:name w:val="footer"/>
    <w:basedOn w:val="a"/>
    <w:link w:val="a6"/>
    <w:uiPriority w:val="99"/>
    <w:unhideWhenUsed/>
    <w:rsid w:val="00E874F4"/>
    <w:pPr>
      <w:tabs>
        <w:tab w:val="center" w:pos="4153"/>
        <w:tab w:val="right" w:pos="8306"/>
      </w:tabs>
      <w:spacing w:after="0" w:line="240" w:lineRule="auto"/>
    </w:pPr>
  </w:style>
  <w:style w:type="character" w:customStyle="1" w:styleId="a6">
    <w:name w:val="כותרת תחתונה תו"/>
    <w:basedOn w:val="a0"/>
    <w:link w:val="a5"/>
    <w:uiPriority w:val="99"/>
    <w:rsid w:val="00E874F4"/>
  </w:style>
  <w:style w:type="paragraph" w:styleId="a7">
    <w:name w:val="Balloon Text"/>
    <w:basedOn w:val="a"/>
    <w:link w:val="a8"/>
    <w:uiPriority w:val="99"/>
    <w:semiHidden/>
    <w:unhideWhenUsed/>
    <w:rsid w:val="00E874F4"/>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E874F4"/>
    <w:rPr>
      <w:rFonts w:ascii="Tahoma" w:hAnsi="Tahoma" w:cs="Tahoma"/>
      <w:sz w:val="16"/>
      <w:szCs w:val="16"/>
    </w:rPr>
  </w:style>
  <w:style w:type="paragraph" w:styleId="a9">
    <w:name w:val="List Paragraph"/>
    <w:basedOn w:val="a"/>
    <w:uiPriority w:val="34"/>
    <w:qFormat/>
    <w:rsid w:val="00F42AE4"/>
    <w:pPr>
      <w:bidi w:val="0"/>
      <w:ind w:left="720"/>
      <w:contextualSpacing/>
    </w:pPr>
    <w:rPr>
      <w:rFonts w:ascii="Calibri" w:eastAsia="Times New Roman" w:hAnsi="Calibri" w:cs="Arial"/>
    </w:rPr>
  </w:style>
  <w:style w:type="character" w:styleId="Hyperlink">
    <w:name w:val="Hyperlink"/>
    <w:basedOn w:val="a0"/>
    <w:uiPriority w:val="99"/>
    <w:unhideWhenUsed/>
    <w:rsid w:val="00FE6D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22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ny@reform.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lad\Documents\Custom%20Office%20Templates\&#1504;&#1497;&#1497;&#1512;%20&#1500;&#1493;&#1490;&#1493;%20&#1514;&#1504;&#1493;&#1506;&#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588F6-AD1A-4368-9F46-72683F0C9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לוגו תנועה</Template>
  <TotalTime>0</TotalTime>
  <Pages>3</Pages>
  <Words>967</Words>
  <Characters>4838</Characters>
  <Application>Microsoft Office Word</Application>
  <DocSecurity>0</DocSecurity>
  <Lines>40</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Gilad</dc:creator>
  <cp:lastModifiedBy>Gilad Kariv</cp:lastModifiedBy>
  <cp:revision>2</cp:revision>
  <dcterms:created xsi:type="dcterms:W3CDTF">2020-07-09T13:50:00Z</dcterms:created>
  <dcterms:modified xsi:type="dcterms:W3CDTF">2020-07-09T13:50:00Z</dcterms:modified>
</cp:coreProperties>
</file>