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D8870" w14:textId="77777777" w:rsidR="002A1EFA" w:rsidRDefault="002A1EFA" w:rsidP="002A1EFA">
      <w:pPr>
        <w:bidi w:val="0"/>
        <w:jc w:val="center"/>
        <w:outlineLvl w:val="0"/>
        <w:rPr>
          <w:b/>
          <w:bCs/>
          <w:u w:val="single"/>
        </w:rPr>
      </w:pPr>
      <w:bookmarkStart w:id="0" w:name="OLE_LINK1"/>
      <w:bookmarkStart w:id="1" w:name="OLE_LINK2"/>
      <w:r>
        <w:rPr>
          <w:b/>
          <w:bCs/>
          <w:u w:val="single"/>
        </w:rPr>
        <w:t>Curriculum Vitae and list of publications</w:t>
      </w:r>
    </w:p>
    <w:p w14:paraId="61B5854E" w14:textId="1A7C58AC" w:rsidR="00001C97" w:rsidRDefault="002A1EFA" w:rsidP="002A1EFA">
      <w:pPr>
        <w:bidi w:val="0"/>
        <w:outlineLvl w:val="0"/>
        <w:rPr>
          <w:b/>
          <w:bCs/>
          <w:u w:val="single"/>
        </w:rPr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DC5E1" wp14:editId="61A88ED4">
                <wp:simplePos x="0" y="0"/>
                <wp:positionH relativeFrom="column">
                  <wp:posOffset>4112260</wp:posOffset>
                </wp:positionH>
                <wp:positionV relativeFrom="paragraph">
                  <wp:posOffset>-608965</wp:posOffset>
                </wp:positionV>
                <wp:extent cx="1955165" cy="1718945"/>
                <wp:effectExtent l="6985" t="6985" r="9525" b="762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55165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3238" w14:textId="5AD66807" w:rsidR="002A1EFA" w:rsidRDefault="002A1EFA" w:rsidP="002A1EFA">
                            <w:pPr>
                              <w:rPr>
                                <w:cs/>
                              </w:rPr>
                            </w:pPr>
                            <w:r w:rsidRPr="002A1EFA">
                              <w:rPr>
                                <w:noProof/>
                              </w:rPr>
                              <w:drawing>
                                <wp:inline distT="0" distB="0" distL="0" distR="0" wp14:anchorId="13CA2828" wp14:editId="74A436C7">
                                  <wp:extent cx="1762125" cy="1619250"/>
                                  <wp:effectExtent l="0" t="0" r="0" b="0"/>
                                  <wp:docPr id="12" name="תמונה 12" descr="C:\Users\NitzanB\AppData\Local\Microsoft\Windows\INetCache\Content.Outlook\GW58B6KQ\אלי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NitzanB\AppData\Local\Microsoft\Windows\INetCache\Content.Outlook\GW58B6KQ\אלי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DC5E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323.8pt;margin-top:-47.95pt;width:153.95pt;height:135.35pt;flip:x;z-index:25165926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">
                <v:textbox style="mso-fit-shape-to-text:t">
                  <w:txbxContent>
                    <w:p w14:paraId="027E3238" w14:textId="5AD66807" w:rsidR="002A1EFA" w:rsidRDefault="002A1EFA" w:rsidP="002A1EFA">
                      <w:pPr>
                        <w:rPr>
                          <w:cs/>
                        </w:rPr>
                      </w:pPr>
                      <w:r w:rsidRPr="002A1EFA">
                        <w:rPr>
                          <w:noProof/>
                        </w:rPr>
                        <w:drawing>
                          <wp:inline distT="0" distB="0" distL="0" distR="0" wp14:anchorId="13CA2828" wp14:editId="74A436C7">
                            <wp:extent cx="1762125" cy="1619250"/>
                            <wp:effectExtent l="0" t="0" r="0" b="0"/>
                            <wp:docPr id="12" name="תמונה 12" descr="C:\Users\NitzanB\AppData\Local\Microsoft\Windows\INetCache\Content.Outlook\GW58B6KQ\אלי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NitzanB\AppData\Local\Microsoft\Windows\INetCache\Content.Outlook\GW58B6KQ\אלי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7DD47" w14:textId="77777777" w:rsidR="00077BD0" w:rsidRPr="00E805EB" w:rsidRDefault="00077BD0" w:rsidP="00077BD0">
      <w:pPr>
        <w:bidi w:val="0"/>
        <w:ind w:left="-514" w:firstLine="514"/>
        <w:outlineLvl w:val="0"/>
        <w:rPr>
          <w:b/>
          <w:bCs/>
          <w:u w:val="single"/>
        </w:rPr>
      </w:pPr>
    </w:p>
    <w:p w14:paraId="0D809B67" w14:textId="77777777" w:rsidR="00001C97" w:rsidRPr="00E805EB" w:rsidRDefault="00001C97" w:rsidP="00D8013E">
      <w:pPr>
        <w:tabs>
          <w:tab w:val="right" w:pos="3780"/>
        </w:tabs>
        <w:bidi w:val="0"/>
        <w:spacing w:after="240"/>
        <w:ind w:left="-514" w:firstLine="514"/>
        <w:outlineLvl w:val="0"/>
        <w:rPr>
          <w:b/>
          <w:bCs/>
          <w:u w:val="single"/>
        </w:rPr>
      </w:pPr>
      <w:r w:rsidRPr="00E805EB">
        <w:rPr>
          <w:b/>
          <w:bCs/>
          <w:u w:val="single"/>
        </w:rPr>
        <w:t>Contact Information:</w:t>
      </w:r>
    </w:p>
    <w:p w14:paraId="19D67126" w14:textId="77777777" w:rsidR="00001C97" w:rsidRPr="00E805EB" w:rsidRDefault="00001C97" w:rsidP="00D8013E">
      <w:pPr>
        <w:tabs>
          <w:tab w:val="left" w:pos="1843"/>
        </w:tabs>
        <w:bidi w:val="0"/>
        <w:outlineLvl w:val="0"/>
      </w:pPr>
      <w:r w:rsidRPr="00E805EB">
        <w:t xml:space="preserve">Name: </w:t>
      </w:r>
      <w:r w:rsidR="00B13795" w:rsidRPr="00E805EB">
        <w:tab/>
      </w:r>
      <w:r w:rsidRPr="00E805EB">
        <w:t>Eli Jaffe</w:t>
      </w:r>
    </w:p>
    <w:p w14:paraId="52BF7128" w14:textId="77777777" w:rsidR="00001C97" w:rsidRPr="00E805EB" w:rsidRDefault="00001C97" w:rsidP="00D8013E">
      <w:pPr>
        <w:bidi w:val="0"/>
        <w:ind w:left="1843" w:hanging="1843"/>
      </w:pPr>
      <w:r w:rsidRPr="00E805EB">
        <w:t xml:space="preserve">Date of Birth: </w:t>
      </w:r>
      <w:r w:rsidR="00D8013E" w:rsidRPr="00E805EB">
        <w:tab/>
      </w:r>
      <w:r w:rsidR="008B6BA1">
        <w:t xml:space="preserve">Israel. </w:t>
      </w:r>
      <w:r w:rsidRPr="00E805EB">
        <w:t>March 20, 1966</w:t>
      </w:r>
    </w:p>
    <w:p w14:paraId="1564E7C5" w14:textId="77777777" w:rsidR="00001C97" w:rsidRPr="00E805EB" w:rsidRDefault="008B6BA1" w:rsidP="00D8013E">
      <w:pPr>
        <w:bidi w:val="0"/>
        <w:ind w:left="1843" w:hanging="1843"/>
      </w:pPr>
      <w:r>
        <w:t>Military service</w:t>
      </w:r>
      <w:r>
        <w:tab/>
        <w:t>10.7.1984 – 9.7.1988</w:t>
      </w:r>
    </w:p>
    <w:p w14:paraId="5B1C3B0B" w14:textId="77777777" w:rsidR="00001C97" w:rsidRDefault="008B6BA1" w:rsidP="00D8013E">
      <w:pPr>
        <w:bidi w:val="0"/>
        <w:ind w:left="1843" w:hanging="1843"/>
      </w:pPr>
      <w:r>
        <w:t>Work</w:t>
      </w:r>
      <w:r>
        <w:tab/>
      </w:r>
      <w:r w:rsidR="001C0A06">
        <w:t xml:space="preserve">MDA. </w:t>
      </w:r>
      <w:r>
        <w:t>Yigal Alon st. 60, Tel Aviv. 03-6300222</w:t>
      </w:r>
    </w:p>
    <w:p w14:paraId="651203F7" w14:textId="77777777" w:rsidR="008B6BA1" w:rsidRPr="00E805EB" w:rsidRDefault="008B6BA1" w:rsidP="008B6BA1">
      <w:pPr>
        <w:bidi w:val="0"/>
        <w:ind w:left="1843" w:hanging="1843"/>
      </w:pPr>
      <w:r>
        <w:t>Home</w:t>
      </w:r>
      <w:r>
        <w:tab/>
        <w:t>Shivtey Israel st. 18, Modiin. 08-9701494</w:t>
      </w:r>
    </w:p>
    <w:p w14:paraId="7F2EF4F1" w14:textId="77777777" w:rsidR="00596946" w:rsidRDefault="00596946" w:rsidP="00001C97">
      <w:pPr>
        <w:bidi w:val="0"/>
      </w:pPr>
    </w:p>
    <w:p w14:paraId="6441377A" w14:textId="77777777" w:rsidR="002A1EFA" w:rsidRDefault="002A1EFA" w:rsidP="002A1EFA">
      <w:pPr>
        <w:bidi w:val="0"/>
        <w:spacing w:after="240"/>
        <w:rPr>
          <w:b/>
          <w:bCs/>
          <w:u w:val="single"/>
        </w:rPr>
      </w:pPr>
      <w:r w:rsidRPr="00E805EB">
        <w:rPr>
          <w:b/>
          <w:bCs/>
          <w:u w:val="single"/>
        </w:rPr>
        <w:t>Professional Experience:</w:t>
      </w:r>
    </w:p>
    <w:p w14:paraId="34FA4014" w14:textId="77777777" w:rsidR="002A1EFA" w:rsidRPr="00E805EB" w:rsidRDefault="002A1EFA" w:rsidP="002A1EFA">
      <w:pPr>
        <w:tabs>
          <w:tab w:val="left" w:pos="1843"/>
        </w:tabs>
        <w:bidi w:val="0"/>
        <w:ind w:left="1843" w:hanging="1843"/>
        <w:jc w:val="both"/>
      </w:pPr>
      <w:r w:rsidRPr="00E805EB">
        <w:t>20</w:t>
      </w:r>
      <w:r>
        <w:t>08</w:t>
      </w:r>
      <w:r w:rsidRPr="00E805EB">
        <w:t xml:space="preserve"> -</w:t>
      </w:r>
      <w:r w:rsidRPr="00E805EB">
        <w:tab/>
        <w:t>Ben Gurion University of the Negev, Lecturer, Faculty of Health Sciences</w:t>
      </w:r>
    </w:p>
    <w:p w14:paraId="7F79034C" w14:textId="77777777" w:rsidR="002A1EFA" w:rsidRDefault="002A1EFA" w:rsidP="002A1EFA">
      <w:pPr>
        <w:tabs>
          <w:tab w:val="left" w:pos="1843"/>
        </w:tabs>
        <w:bidi w:val="0"/>
        <w:ind w:left="1843" w:hanging="1843"/>
        <w:jc w:val="both"/>
      </w:pPr>
      <w:r>
        <w:t>1997 – 2007</w:t>
      </w:r>
      <w:r>
        <w:tab/>
      </w:r>
      <w:r w:rsidRPr="00E805EB">
        <w:t>Moreshet Yaakov College, Lecturer</w:t>
      </w:r>
      <w:r>
        <w:t>, Talmud Dipartment.</w:t>
      </w:r>
    </w:p>
    <w:p w14:paraId="6080781D" w14:textId="77777777" w:rsidR="002A1EFA" w:rsidRDefault="002A1EFA" w:rsidP="002A1EFA">
      <w:pPr>
        <w:tabs>
          <w:tab w:val="left" w:pos="1843"/>
        </w:tabs>
        <w:bidi w:val="0"/>
        <w:ind w:left="1843" w:hanging="1843"/>
        <w:jc w:val="both"/>
      </w:pPr>
    </w:p>
    <w:p w14:paraId="3B8CD3F7" w14:textId="77777777" w:rsidR="002A1EFA" w:rsidRDefault="002A1EFA" w:rsidP="002A1EFA">
      <w:pPr>
        <w:tabs>
          <w:tab w:val="left" w:pos="1843"/>
        </w:tabs>
        <w:bidi w:val="0"/>
        <w:ind w:left="1843" w:hanging="1843"/>
        <w:jc w:val="both"/>
      </w:pPr>
      <w:r>
        <w:t>2016-</w:t>
      </w:r>
      <w:r>
        <w:tab/>
      </w:r>
      <w:r w:rsidRPr="00E805EB">
        <w:t>Magen David Adom</w:t>
      </w:r>
      <w:r>
        <w:t>, Deputy Director General – Head of the Community Division</w:t>
      </w:r>
      <w:r w:rsidRPr="00E805EB">
        <w:t>;</w:t>
      </w:r>
      <w:r>
        <w:t xml:space="preserve"> </w:t>
      </w:r>
      <w:r w:rsidRPr="00E805EB">
        <w:t>MDA Executive Committee Secretary;</w:t>
      </w:r>
      <w:r>
        <w:t xml:space="preserve"> </w:t>
      </w:r>
    </w:p>
    <w:p w14:paraId="24AC85FF" w14:textId="77777777" w:rsidR="002A1EFA" w:rsidRPr="00E805EB" w:rsidRDefault="002A1EFA" w:rsidP="002A1EFA">
      <w:pPr>
        <w:tabs>
          <w:tab w:val="left" w:pos="1843"/>
        </w:tabs>
        <w:bidi w:val="0"/>
        <w:ind w:left="1843" w:hanging="1843"/>
        <w:jc w:val="both"/>
      </w:pPr>
      <w:r w:rsidRPr="00E805EB">
        <w:t>2006-</w:t>
      </w:r>
      <w:r>
        <w:t xml:space="preserve"> 2016</w:t>
      </w:r>
      <w:r w:rsidRPr="00E805EB">
        <w:tab/>
        <w:t xml:space="preserve">Magen David Adom, Division Director - Training, PR, Volunteer </w:t>
      </w:r>
    </w:p>
    <w:p w14:paraId="099D4442" w14:textId="77777777" w:rsidR="002A1EFA" w:rsidRPr="00E805EB" w:rsidRDefault="002A1EFA" w:rsidP="002A1EFA">
      <w:pPr>
        <w:tabs>
          <w:tab w:val="left" w:pos="1843"/>
        </w:tabs>
        <w:bidi w:val="0"/>
        <w:ind w:left="1843" w:hanging="1843"/>
        <w:jc w:val="both"/>
      </w:pPr>
      <w:r w:rsidRPr="00E805EB">
        <w:tab/>
        <w:t xml:space="preserve">Activities, Marketing and International Relations; </w:t>
      </w:r>
    </w:p>
    <w:p w14:paraId="7150496D" w14:textId="77777777" w:rsidR="002A1EFA" w:rsidRPr="00E805EB" w:rsidRDefault="002A1EFA" w:rsidP="002A1EFA">
      <w:pPr>
        <w:tabs>
          <w:tab w:val="left" w:pos="1843"/>
        </w:tabs>
        <w:bidi w:val="0"/>
        <w:ind w:left="1843" w:hanging="1843"/>
        <w:jc w:val="both"/>
      </w:pPr>
      <w:r w:rsidRPr="00E805EB">
        <w:tab/>
        <w:t xml:space="preserve">Head, International College of Magen David Adom </w:t>
      </w:r>
    </w:p>
    <w:p w14:paraId="301DD64E" w14:textId="77777777" w:rsidR="002A1EFA" w:rsidRDefault="002A1EFA" w:rsidP="002A1EFA">
      <w:pPr>
        <w:numPr>
          <w:ilvl w:val="1"/>
          <w:numId w:val="6"/>
        </w:numPr>
        <w:tabs>
          <w:tab w:val="clear" w:pos="1590"/>
          <w:tab w:val="left" w:pos="1843"/>
        </w:tabs>
        <w:bidi w:val="0"/>
        <w:ind w:left="1843" w:hanging="1843"/>
        <w:jc w:val="both"/>
      </w:pPr>
      <w:r w:rsidRPr="00E805EB">
        <w:t>Magen David Adom, Volunteer Activities Manager</w:t>
      </w:r>
    </w:p>
    <w:p w14:paraId="03B343FC" w14:textId="77777777" w:rsidR="002A1EFA" w:rsidRPr="00E805EB" w:rsidRDefault="002A1EFA" w:rsidP="002A1EFA">
      <w:pPr>
        <w:numPr>
          <w:ilvl w:val="1"/>
          <w:numId w:val="6"/>
        </w:numPr>
        <w:tabs>
          <w:tab w:val="clear" w:pos="1590"/>
          <w:tab w:val="left" w:pos="1843"/>
        </w:tabs>
        <w:bidi w:val="0"/>
        <w:ind w:left="1843" w:hanging="1843"/>
        <w:jc w:val="both"/>
      </w:pPr>
      <w:r w:rsidRPr="00E805EB">
        <w:t>MDA Executive Committee and National Council Secretary;</w:t>
      </w:r>
    </w:p>
    <w:p w14:paraId="0F43BF44" w14:textId="77777777" w:rsidR="002A1EFA" w:rsidRPr="00E805EB" w:rsidRDefault="002A1EFA" w:rsidP="002A1EFA">
      <w:pPr>
        <w:tabs>
          <w:tab w:val="left" w:pos="1843"/>
        </w:tabs>
        <w:bidi w:val="0"/>
        <w:ind w:left="1843" w:hanging="1843"/>
        <w:jc w:val="both"/>
      </w:pPr>
      <w:r w:rsidRPr="00E805EB">
        <w:tab/>
        <w:t xml:space="preserve">Magen David Adom Center, </w:t>
      </w:r>
      <w:r>
        <w:t>Preparedness</w:t>
      </w:r>
      <w:r w:rsidRPr="00E805EB">
        <w:t xml:space="preserve"> and Operations D</w:t>
      </w:r>
      <w:r>
        <w:t xml:space="preserve">epartment </w:t>
      </w:r>
      <w:r w:rsidRPr="00E805EB">
        <w:t xml:space="preserve"> Manager</w:t>
      </w:r>
    </w:p>
    <w:p w14:paraId="350D4754" w14:textId="77777777" w:rsidR="002A1EFA" w:rsidRPr="00E805EB" w:rsidRDefault="002A1EFA" w:rsidP="002A1EFA">
      <w:pPr>
        <w:numPr>
          <w:ilvl w:val="1"/>
          <w:numId w:val="8"/>
        </w:numPr>
        <w:tabs>
          <w:tab w:val="clear" w:pos="1590"/>
          <w:tab w:val="left" w:pos="1843"/>
        </w:tabs>
        <w:bidi w:val="0"/>
        <w:ind w:left="1843" w:hanging="1843"/>
        <w:jc w:val="both"/>
      </w:pPr>
      <w:r w:rsidRPr="00E805EB">
        <w:t xml:space="preserve">Magen David Adom Center, Volunteer Activities </w:t>
      </w:r>
      <w:r>
        <w:t>Department</w:t>
      </w:r>
      <w:r w:rsidRPr="00E805EB">
        <w:t xml:space="preserve"> Manager</w:t>
      </w:r>
    </w:p>
    <w:p w14:paraId="28AD39C6" w14:textId="77777777" w:rsidR="002A1EFA" w:rsidRDefault="002A1EFA" w:rsidP="002A1EFA">
      <w:pPr>
        <w:tabs>
          <w:tab w:val="left" w:pos="1843"/>
        </w:tabs>
        <w:bidi w:val="0"/>
        <w:ind w:left="1843" w:hanging="1843"/>
        <w:rPr>
          <w:b/>
          <w:bCs/>
          <w:u w:val="single"/>
        </w:rPr>
      </w:pPr>
    </w:p>
    <w:p w14:paraId="56906F09" w14:textId="5976411F" w:rsidR="008B6BA1" w:rsidRDefault="00001C97" w:rsidP="002A1EFA">
      <w:pPr>
        <w:tabs>
          <w:tab w:val="left" w:pos="1843"/>
        </w:tabs>
        <w:bidi w:val="0"/>
        <w:ind w:left="1843" w:hanging="1843"/>
      </w:pPr>
      <w:r w:rsidRPr="00E805EB">
        <w:rPr>
          <w:b/>
          <w:bCs/>
          <w:u w:val="single"/>
        </w:rPr>
        <w:t>Education:</w:t>
      </w:r>
      <w:r w:rsidR="008B6BA1" w:rsidRPr="008B6BA1">
        <w:t xml:space="preserve"> </w:t>
      </w:r>
    </w:p>
    <w:p w14:paraId="7E008355" w14:textId="77777777" w:rsidR="00061727" w:rsidRPr="00E805EB" w:rsidRDefault="00061727" w:rsidP="00061727">
      <w:pPr>
        <w:tabs>
          <w:tab w:val="left" w:pos="1843"/>
        </w:tabs>
        <w:bidi w:val="0"/>
        <w:ind w:left="1843" w:hanging="1843"/>
      </w:pPr>
      <w:r w:rsidRPr="00E805EB">
        <w:t>1984-1988</w:t>
      </w:r>
      <w:r w:rsidRPr="00E805EB">
        <w:tab/>
        <w:t>Certification, Moreshet Yaakov College, Rehovot</w:t>
      </w:r>
    </w:p>
    <w:p w14:paraId="74BB56A0" w14:textId="77777777" w:rsidR="00061727" w:rsidRDefault="00061727" w:rsidP="00061727">
      <w:pPr>
        <w:tabs>
          <w:tab w:val="left" w:pos="1843"/>
        </w:tabs>
        <w:bidi w:val="0"/>
        <w:ind w:left="1843" w:hanging="1843"/>
      </w:pPr>
    </w:p>
    <w:p w14:paraId="51F736FA" w14:textId="77777777" w:rsidR="008B6BA1" w:rsidRPr="00E805EB" w:rsidRDefault="008B6BA1" w:rsidP="00061727">
      <w:pPr>
        <w:tabs>
          <w:tab w:val="left" w:pos="1843"/>
        </w:tabs>
        <w:bidi w:val="0"/>
        <w:ind w:left="1843" w:hanging="1843"/>
      </w:pPr>
      <w:r w:rsidRPr="00E805EB">
        <w:t>198</w:t>
      </w:r>
      <w:r>
        <w:t>9</w:t>
      </w:r>
      <w:r w:rsidRPr="00E805EB">
        <w:t>-199</w:t>
      </w:r>
      <w:r>
        <w:t>1</w:t>
      </w:r>
      <w:r w:rsidRPr="00E805EB">
        <w:tab/>
        <w:t>B.A. – Bar Ilan University</w:t>
      </w:r>
      <w:r>
        <w:t>. Department of</w:t>
      </w:r>
      <w:r w:rsidRPr="008B6BA1">
        <w:t xml:space="preserve"> </w:t>
      </w:r>
      <w:r w:rsidRPr="00E805EB">
        <w:t>Judaism</w:t>
      </w:r>
      <w:r w:rsidR="00357B27">
        <w:t>.</w:t>
      </w:r>
    </w:p>
    <w:p w14:paraId="14050298" w14:textId="77777777" w:rsidR="008B6BA1" w:rsidRDefault="008B6BA1" w:rsidP="008B6BA1">
      <w:pPr>
        <w:tabs>
          <w:tab w:val="left" w:pos="1843"/>
        </w:tabs>
        <w:bidi w:val="0"/>
        <w:ind w:left="1843" w:hanging="1843"/>
      </w:pPr>
    </w:p>
    <w:p w14:paraId="1F4138AB" w14:textId="77777777" w:rsidR="008B6BA1" w:rsidRDefault="008B6BA1" w:rsidP="008B6BA1">
      <w:pPr>
        <w:tabs>
          <w:tab w:val="left" w:pos="1843"/>
        </w:tabs>
        <w:bidi w:val="0"/>
        <w:ind w:left="1843" w:hanging="1843"/>
      </w:pPr>
      <w:r w:rsidRPr="00E805EB">
        <w:t>199</w:t>
      </w:r>
      <w:r>
        <w:t>2</w:t>
      </w:r>
      <w:r w:rsidRPr="00E805EB">
        <w:t>-199</w:t>
      </w:r>
      <w:r>
        <w:t>3</w:t>
      </w:r>
      <w:r w:rsidRPr="00E805EB">
        <w:tab/>
        <w:t>M.A. – Bar-Ilan University</w:t>
      </w:r>
      <w:r>
        <w:t>. Department of Talmud.</w:t>
      </w:r>
    </w:p>
    <w:p w14:paraId="2427BB7C" w14:textId="77777777" w:rsidR="008B6BA1" w:rsidRDefault="008B6BA1" w:rsidP="008B6BA1">
      <w:pPr>
        <w:tabs>
          <w:tab w:val="left" w:pos="1843"/>
        </w:tabs>
        <w:bidi w:val="0"/>
        <w:ind w:left="1843" w:hanging="1843"/>
      </w:pPr>
      <w:r>
        <w:tab/>
        <w:t>Prof. M.S. Feldblum. Dr. H. Luban.</w:t>
      </w:r>
    </w:p>
    <w:p w14:paraId="235042D7" w14:textId="77777777" w:rsidR="008B6BA1" w:rsidRDefault="008B6BA1" w:rsidP="008B6BA1">
      <w:pPr>
        <w:tabs>
          <w:tab w:val="left" w:pos="1843"/>
        </w:tabs>
        <w:bidi w:val="0"/>
        <w:ind w:left="1843" w:hanging="1843"/>
      </w:pPr>
      <w:r>
        <w:tab/>
        <w:t>The Masoretic Divisions (sedarim) in the Book of the Prophets.</w:t>
      </w:r>
    </w:p>
    <w:p w14:paraId="5920EDD2" w14:textId="77777777" w:rsidR="00061727" w:rsidRDefault="00061727" w:rsidP="00061727">
      <w:pPr>
        <w:tabs>
          <w:tab w:val="left" w:pos="1843"/>
        </w:tabs>
        <w:bidi w:val="0"/>
        <w:ind w:left="1843" w:hanging="1843"/>
      </w:pPr>
    </w:p>
    <w:p w14:paraId="5F508893" w14:textId="77777777" w:rsidR="00061727" w:rsidRPr="00E805EB" w:rsidRDefault="00061727" w:rsidP="00061727">
      <w:pPr>
        <w:tabs>
          <w:tab w:val="left" w:pos="1843"/>
        </w:tabs>
        <w:bidi w:val="0"/>
        <w:ind w:left="1843" w:hanging="1843"/>
      </w:pPr>
      <w:r w:rsidRPr="00E805EB">
        <w:t>1993-1994</w:t>
      </w:r>
      <w:r w:rsidRPr="00E805EB">
        <w:tab/>
      </w:r>
      <w:r>
        <w:t>EMT-P</w:t>
      </w:r>
      <w:r w:rsidRPr="00E805EB">
        <w:t xml:space="preserve"> – Paramedic Accreditation, Ministry of Health license #259;</w:t>
      </w:r>
    </w:p>
    <w:p w14:paraId="2F944FD6" w14:textId="77777777" w:rsidR="00061727" w:rsidRPr="00E805EB" w:rsidRDefault="00061727" w:rsidP="00061727">
      <w:pPr>
        <w:tabs>
          <w:tab w:val="left" w:pos="1843"/>
        </w:tabs>
        <w:bidi w:val="0"/>
        <w:ind w:left="1843" w:hanging="1843"/>
      </w:pPr>
      <w:r w:rsidRPr="00E805EB">
        <w:tab/>
        <w:t xml:space="preserve">Health Systems Administration Certification for Academics </w:t>
      </w:r>
    </w:p>
    <w:p w14:paraId="67C795D0" w14:textId="77777777" w:rsidR="00061727" w:rsidRPr="00E805EB" w:rsidRDefault="00061727" w:rsidP="00061727">
      <w:pPr>
        <w:tabs>
          <w:tab w:val="left" w:pos="1843"/>
        </w:tabs>
        <w:bidi w:val="0"/>
        <w:ind w:left="1843" w:hanging="1843"/>
      </w:pPr>
      <w:r w:rsidRPr="00E805EB">
        <w:tab/>
        <w:t xml:space="preserve">(2-year program), </w:t>
      </w:r>
      <w:smartTag w:uri="urn:schemas-microsoft-com:office:smarttags" w:element="place">
        <w:smartTag w:uri="urn:schemas-microsoft-com:office:smarttags" w:element="PlaceName">
          <w:r w:rsidRPr="00E805EB">
            <w:t>Bar-Ilan</w:t>
          </w:r>
        </w:smartTag>
        <w:r w:rsidRPr="00E805EB">
          <w:t xml:space="preserve"> </w:t>
        </w:r>
        <w:smartTag w:uri="urn:schemas-microsoft-com:office:smarttags" w:element="PlaceType">
          <w:r w:rsidRPr="00E805EB">
            <w:t>University</w:t>
          </w:r>
        </w:smartTag>
      </w:smartTag>
    </w:p>
    <w:p w14:paraId="6ECB3AEE" w14:textId="77777777" w:rsidR="00061727" w:rsidRDefault="008B6BA1" w:rsidP="00061727">
      <w:pPr>
        <w:tabs>
          <w:tab w:val="left" w:pos="1843"/>
        </w:tabs>
        <w:bidi w:val="0"/>
        <w:ind w:left="1843" w:hanging="1843"/>
      </w:pPr>
      <w:r>
        <w:tab/>
      </w:r>
    </w:p>
    <w:p w14:paraId="05A0ABA9" w14:textId="77777777" w:rsidR="008B6BA1" w:rsidRPr="00E805EB" w:rsidRDefault="008B6BA1" w:rsidP="002C3FDE">
      <w:pPr>
        <w:numPr>
          <w:ilvl w:val="1"/>
          <w:numId w:val="15"/>
        </w:numPr>
        <w:tabs>
          <w:tab w:val="left" w:pos="1843"/>
        </w:tabs>
        <w:bidi w:val="0"/>
      </w:pPr>
      <w:r w:rsidRPr="00E805EB">
        <w:t>MPA – University of Haifa</w:t>
      </w:r>
      <w:r>
        <w:t>.</w:t>
      </w:r>
      <w:r w:rsidRPr="00E805EB">
        <w:t xml:space="preserve"> </w:t>
      </w:r>
      <w:r w:rsidR="002C3FDE">
        <w:t>Department of Public</w:t>
      </w:r>
      <w:r w:rsidRPr="00E805EB">
        <w:t xml:space="preserve"> Administration</w:t>
      </w:r>
      <w:r w:rsidR="002C3FDE">
        <w:t>.</w:t>
      </w:r>
      <w:r w:rsidRPr="00E805EB">
        <w:t xml:space="preserve"> </w:t>
      </w:r>
    </w:p>
    <w:p w14:paraId="7FE614C8" w14:textId="77777777" w:rsidR="002C3FDE" w:rsidRDefault="002C3FDE" w:rsidP="002C3FDE">
      <w:pPr>
        <w:tabs>
          <w:tab w:val="left" w:pos="1843"/>
        </w:tabs>
        <w:bidi w:val="0"/>
        <w:ind w:left="1035"/>
      </w:pPr>
      <w:r>
        <w:tab/>
      </w:r>
    </w:p>
    <w:p w14:paraId="38B84B2C" w14:textId="77777777" w:rsidR="002C3FDE" w:rsidRPr="00E805EB" w:rsidRDefault="002C3FDE" w:rsidP="002C3FDE">
      <w:pPr>
        <w:tabs>
          <w:tab w:val="left" w:pos="1843"/>
        </w:tabs>
        <w:bidi w:val="0"/>
      </w:pPr>
      <w:r>
        <w:t>2000-2008</w:t>
      </w:r>
      <w:r>
        <w:tab/>
      </w:r>
      <w:r w:rsidRPr="00E805EB">
        <w:t>PhD – University of Haifa</w:t>
      </w:r>
      <w:r>
        <w:t>. Department of Public Administration.</w:t>
      </w:r>
    </w:p>
    <w:p w14:paraId="11289D0C" w14:textId="77777777" w:rsidR="002C3FDE" w:rsidRDefault="002C3FDE" w:rsidP="002C3FDE">
      <w:pPr>
        <w:bidi w:val="0"/>
        <w:spacing w:after="240"/>
      </w:pPr>
      <w:r>
        <w:tab/>
      </w:r>
      <w:r>
        <w:tab/>
        <w:t xml:space="preserve">       Prof. Aharon Kfir. Dr. Ariel Kari.</w:t>
      </w:r>
    </w:p>
    <w:p w14:paraId="5E1D8277" w14:textId="77777777" w:rsidR="002C3FDE" w:rsidRPr="002C3FDE" w:rsidRDefault="002C3FDE" w:rsidP="002C3FDE">
      <w:pPr>
        <w:bidi w:val="0"/>
        <w:spacing w:after="240"/>
        <w:ind w:left="1843"/>
      </w:pPr>
      <w:r>
        <w:t>The factor that make the difference between the Board Members Volunteers and Direct Volunteers in Voluntary Organization.</w:t>
      </w:r>
    </w:p>
    <w:p w14:paraId="2D22F668" w14:textId="77777777" w:rsidR="00001C97" w:rsidRPr="00E805EB" w:rsidRDefault="00001C97" w:rsidP="002C3FDE">
      <w:pPr>
        <w:numPr>
          <w:ilvl w:val="1"/>
          <w:numId w:val="2"/>
        </w:numPr>
        <w:tabs>
          <w:tab w:val="clear" w:pos="2160"/>
          <w:tab w:val="left" w:pos="1843"/>
        </w:tabs>
        <w:bidi w:val="0"/>
        <w:ind w:left="1843" w:hanging="1843"/>
      </w:pPr>
      <w:r w:rsidRPr="00E805EB">
        <w:lastRenderedPageBreak/>
        <w:t xml:space="preserve">PhD - </w:t>
      </w:r>
      <w:r w:rsidR="002C3FDE" w:rsidRPr="00E805EB">
        <w:t>Ben-Gurion University of the Negev</w:t>
      </w:r>
      <w:r w:rsidR="002C3FDE">
        <w:t xml:space="preserve">. </w:t>
      </w:r>
      <w:r w:rsidRPr="00E805EB">
        <w:t xml:space="preserve">Medical Science, </w:t>
      </w:r>
    </w:p>
    <w:p w14:paraId="3153D231" w14:textId="77777777" w:rsidR="00001C97" w:rsidRDefault="002C3FDE" w:rsidP="002C3FDE">
      <w:pPr>
        <w:tabs>
          <w:tab w:val="left" w:pos="1843"/>
        </w:tabs>
        <w:bidi w:val="0"/>
        <w:ind w:left="1843"/>
      </w:pPr>
      <w:r>
        <w:t>Prof. Avishay Goldberg. Prof. Haim Knobler.</w:t>
      </w:r>
    </w:p>
    <w:p w14:paraId="77B3768B" w14:textId="77777777" w:rsidR="002C3FDE" w:rsidRDefault="002C3FDE" w:rsidP="002C3FDE">
      <w:pPr>
        <w:tabs>
          <w:tab w:val="left" w:pos="1843"/>
        </w:tabs>
        <w:bidi w:val="0"/>
        <w:ind w:left="1843"/>
      </w:pPr>
    </w:p>
    <w:p w14:paraId="07D9EDEE" w14:textId="012B23F4" w:rsidR="002B25E7" w:rsidRPr="00E805EB" w:rsidRDefault="00357B27" w:rsidP="002A1EFA">
      <w:pPr>
        <w:tabs>
          <w:tab w:val="left" w:pos="1843"/>
        </w:tabs>
        <w:bidi w:val="0"/>
        <w:ind w:left="1843"/>
      </w:pPr>
      <w:r>
        <w:t>Model Classification of Youth Volunteers in Health Organization During Terror Attacks for the Prevention of Post Traumatic Stress Disorder.</w:t>
      </w:r>
    </w:p>
    <w:p w14:paraId="4E897849" w14:textId="77777777" w:rsidR="005275AB" w:rsidRDefault="005275AB" w:rsidP="005275AB">
      <w:pPr>
        <w:bidi w:val="0"/>
        <w:jc w:val="both"/>
      </w:pPr>
    </w:p>
    <w:p w14:paraId="0AD86489" w14:textId="77777777" w:rsidR="00357B27" w:rsidRPr="00E805EB" w:rsidRDefault="00357B27" w:rsidP="00357B27">
      <w:pPr>
        <w:bidi w:val="0"/>
        <w:jc w:val="both"/>
      </w:pPr>
    </w:p>
    <w:p w14:paraId="2A959158" w14:textId="77777777" w:rsidR="005275AB" w:rsidRPr="00E805EB" w:rsidRDefault="005275AB" w:rsidP="00D8013E">
      <w:pPr>
        <w:bidi w:val="0"/>
        <w:spacing w:after="240"/>
        <w:jc w:val="both"/>
        <w:rPr>
          <w:b/>
          <w:bCs/>
        </w:rPr>
      </w:pPr>
      <w:r w:rsidRPr="00E805EB">
        <w:rPr>
          <w:b/>
          <w:bCs/>
          <w:u w:val="single"/>
        </w:rPr>
        <w:t>Public Activities</w:t>
      </w:r>
      <w:r w:rsidRPr="00E805EB">
        <w:rPr>
          <w:b/>
          <w:bCs/>
        </w:rPr>
        <w:t>:</w:t>
      </w:r>
    </w:p>
    <w:p w14:paraId="46F5B1F0" w14:textId="77777777" w:rsidR="006D541D" w:rsidRDefault="006D541D" w:rsidP="003C789B">
      <w:pPr>
        <w:tabs>
          <w:tab w:val="left" w:pos="1843"/>
        </w:tabs>
        <w:bidi w:val="0"/>
        <w:ind w:left="1843" w:hanging="1843"/>
        <w:jc w:val="both"/>
      </w:pPr>
      <w:r>
        <w:t>2014 – 2016</w:t>
      </w:r>
      <w:r>
        <w:tab/>
        <w:t xml:space="preserve">Board Member, </w:t>
      </w:r>
      <w:r w:rsidR="003C789B">
        <w:t>National</w:t>
      </w:r>
      <w:r>
        <w:t xml:space="preserve"> </w:t>
      </w:r>
      <w:r w:rsidR="003C789B">
        <w:t xml:space="preserve">Council of </w:t>
      </w:r>
      <w:r>
        <w:t xml:space="preserve">Youth </w:t>
      </w:r>
      <w:r w:rsidR="003C789B">
        <w:t>Organization.</w:t>
      </w:r>
    </w:p>
    <w:p w14:paraId="5AB81D47" w14:textId="77777777" w:rsidR="005275AB" w:rsidRPr="00E805EB" w:rsidRDefault="005275AB" w:rsidP="006D541D">
      <w:pPr>
        <w:tabs>
          <w:tab w:val="left" w:pos="1843"/>
        </w:tabs>
        <w:bidi w:val="0"/>
        <w:ind w:left="1843" w:hanging="1843"/>
        <w:jc w:val="both"/>
      </w:pPr>
      <w:r w:rsidRPr="00E805EB">
        <w:t>2010 -</w:t>
      </w:r>
      <w:r w:rsidRPr="00E805EB">
        <w:tab/>
        <w:t>Member, Minister of Health Volunteer Awards Committee</w:t>
      </w:r>
    </w:p>
    <w:p w14:paraId="64480582" w14:textId="77777777" w:rsidR="005275AB" w:rsidRPr="00E805EB" w:rsidRDefault="005275AB" w:rsidP="00D8013E">
      <w:pPr>
        <w:tabs>
          <w:tab w:val="left" w:pos="1843"/>
        </w:tabs>
        <w:bidi w:val="0"/>
        <w:ind w:left="1843" w:hanging="1843"/>
        <w:jc w:val="both"/>
      </w:pPr>
      <w:r w:rsidRPr="00E805EB">
        <w:t xml:space="preserve">2009 – </w:t>
      </w:r>
      <w:r w:rsidRPr="00E805EB">
        <w:tab/>
        <w:t>Member, Minister of Health Volunteer Awards Committee</w:t>
      </w:r>
    </w:p>
    <w:p w14:paraId="3A082877" w14:textId="77777777" w:rsidR="005275AB" w:rsidRPr="00E805EB" w:rsidRDefault="005275AB" w:rsidP="00D8013E">
      <w:pPr>
        <w:tabs>
          <w:tab w:val="left" w:pos="1843"/>
        </w:tabs>
        <w:bidi w:val="0"/>
        <w:ind w:left="1843" w:hanging="1843"/>
        <w:jc w:val="both"/>
      </w:pPr>
      <w:r w:rsidRPr="00E805EB">
        <w:t>2009 -</w:t>
      </w:r>
      <w:r w:rsidRPr="00E805EB">
        <w:tab/>
        <w:t xml:space="preserve">Member, President of </w:t>
      </w:r>
      <w:smartTag w:uri="urn:schemas-microsoft-com:office:smarttags" w:element="country-region">
        <w:smartTag w:uri="urn:schemas-microsoft-com:office:smarttags" w:element="place">
          <w:r w:rsidRPr="00E805EB">
            <w:t>Israel</w:t>
          </w:r>
        </w:smartTag>
      </w:smartTag>
      <w:r w:rsidRPr="00E805EB">
        <w:t xml:space="preserve"> Volunteer Awards Committee</w:t>
      </w:r>
    </w:p>
    <w:p w14:paraId="660527B5" w14:textId="77777777" w:rsidR="005275AB" w:rsidRPr="00E805EB" w:rsidRDefault="005275AB" w:rsidP="00D8013E">
      <w:pPr>
        <w:tabs>
          <w:tab w:val="left" w:pos="1843"/>
        </w:tabs>
        <w:bidi w:val="0"/>
        <w:ind w:left="1843" w:hanging="1843"/>
        <w:jc w:val="both"/>
      </w:pPr>
      <w:r w:rsidRPr="00E805EB">
        <w:t>2002-2006</w:t>
      </w:r>
      <w:r w:rsidRPr="00E805EB">
        <w:tab/>
      </w:r>
      <w:r w:rsidR="0068761A" w:rsidRPr="00E805EB">
        <w:t xml:space="preserve">Treasurer, National Council for Volunteering in </w:t>
      </w:r>
      <w:smartTag w:uri="urn:schemas-microsoft-com:office:smarttags" w:element="country-region">
        <w:smartTag w:uri="urn:schemas-microsoft-com:office:smarttags" w:element="place">
          <w:r w:rsidR="0068761A" w:rsidRPr="00E805EB">
            <w:t>Israel</w:t>
          </w:r>
        </w:smartTag>
      </w:smartTag>
    </w:p>
    <w:p w14:paraId="6ED139B8" w14:textId="77777777" w:rsidR="0068761A" w:rsidRPr="00E805EB" w:rsidRDefault="0068761A" w:rsidP="00D8013E">
      <w:pPr>
        <w:tabs>
          <w:tab w:val="left" w:pos="1843"/>
        </w:tabs>
        <w:bidi w:val="0"/>
        <w:ind w:left="1843" w:hanging="1843"/>
        <w:jc w:val="both"/>
      </w:pPr>
      <w:r w:rsidRPr="00E805EB">
        <w:t>1998 -</w:t>
      </w:r>
      <w:r w:rsidRPr="00E805EB">
        <w:tab/>
        <w:t>Secretary-General, Magen David Adom Youth Organization</w:t>
      </w:r>
    </w:p>
    <w:p w14:paraId="6BA0486B" w14:textId="77777777" w:rsidR="0068761A" w:rsidRPr="00E805EB" w:rsidRDefault="0068761A" w:rsidP="00D8013E">
      <w:pPr>
        <w:tabs>
          <w:tab w:val="left" w:pos="1843"/>
        </w:tabs>
        <w:bidi w:val="0"/>
        <w:ind w:left="1843" w:hanging="1843"/>
        <w:jc w:val="both"/>
      </w:pPr>
      <w:r w:rsidRPr="00E805EB">
        <w:t>1992-1997</w:t>
      </w:r>
      <w:r w:rsidRPr="00E805EB">
        <w:tab/>
      </w:r>
      <w:r w:rsidR="007C3479" w:rsidRPr="00E805EB">
        <w:t xml:space="preserve">Board Member, National Council for Volunteering in </w:t>
      </w:r>
      <w:smartTag w:uri="urn:schemas-microsoft-com:office:smarttags" w:element="country-region">
        <w:smartTag w:uri="urn:schemas-microsoft-com:office:smarttags" w:element="place">
          <w:r w:rsidR="007C3479" w:rsidRPr="00E805EB">
            <w:t>Israel</w:t>
          </w:r>
        </w:smartTag>
      </w:smartTag>
      <w:r w:rsidR="007C3479" w:rsidRPr="00E805EB">
        <w:t>;</w:t>
      </w:r>
    </w:p>
    <w:p w14:paraId="7F072562" w14:textId="77777777" w:rsidR="007C3479" w:rsidRPr="00E805EB" w:rsidRDefault="007C3479" w:rsidP="00D8013E">
      <w:pPr>
        <w:tabs>
          <w:tab w:val="left" w:pos="1843"/>
        </w:tabs>
        <w:bidi w:val="0"/>
        <w:ind w:left="1843" w:hanging="1843"/>
        <w:jc w:val="both"/>
      </w:pPr>
      <w:r w:rsidRPr="00E805EB">
        <w:tab/>
        <w:t xml:space="preserve">Member, Science Committee and Training Committee, National Council for </w:t>
      </w:r>
    </w:p>
    <w:p w14:paraId="50320BD3" w14:textId="77777777" w:rsidR="007C3479" w:rsidRPr="00E805EB" w:rsidRDefault="007C3479" w:rsidP="00D8013E">
      <w:pPr>
        <w:tabs>
          <w:tab w:val="left" w:pos="1843"/>
        </w:tabs>
        <w:bidi w:val="0"/>
        <w:ind w:left="1843" w:hanging="1843"/>
        <w:jc w:val="both"/>
      </w:pPr>
      <w:r w:rsidRPr="00E805EB">
        <w:tab/>
        <w:t xml:space="preserve">Volunteering in </w:t>
      </w:r>
      <w:smartTag w:uri="urn:schemas-microsoft-com:office:smarttags" w:element="country-region">
        <w:smartTag w:uri="urn:schemas-microsoft-com:office:smarttags" w:element="place">
          <w:r w:rsidRPr="00E805EB">
            <w:t>Israel</w:t>
          </w:r>
        </w:smartTag>
      </w:smartTag>
      <w:r w:rsidRPr="00E805EB">
        <w:t>;</w:t>
      </w:r>
    </w:p>
    <w:p w14:paraId="2AFC74CC" w14:textId="77777777" w:rsidR="005275AB" w:rsidRPr="00E805EB" w:rsidRDefault="007C3479" w:rsidP="00D8013E">
      <w:pPr>
        <w:tabs>
          <w:tab w:val="left" w:pos="1843"/>
        </w:tabs>
        <w:bidi w:val="0"/>
        <w:ind w:left="1843" w:hanging="1843"/>
        <w:jc w:val="both"/>
      </w:pPr>
      <w:r w:rsidRPr="00E805EB">
        <w:tab/>
      </w:r>
      <w:r w:rsidR="004867FF" w:rsidRPr="00E805EB">
        <w:t>Board Member, Public Council for Exchange of Youth and Young Adults</w:t>
      </w:r>
      <w:r w:rsidR="00D3689E" w:rsidRPr="00E805EB">
        <w:t>;</w:t>
      </w:r>
    </w:p>
    <w:p w14:paraId="3219731A" w14:textId="77777777" w:rsidR="00D3689E" w:rsidRPr="00E805EB" w:rsidRDefault="00D3689E" w:rsidP="00BD555A">
      <w:pPr>
        <w:tabs>
          <w:tab w:val="left" w:pos="1843"/>
        </w:tabs>
        <w:bidi w:val="0"/>
        <w:ind w:left="1843" w:hanging="1843"/>
        <w:jc w:val="both"/>
      </w:pPr>
      <w:r w:rsidRPr="00E805EB">
        <w:tab/>
        <w:t xml:space="preserve">Founder and Board Member, Magen David Adom </w:t>
      </w:r>
      <w:r w:rsidR="00BD555A">
        <w:t>Volunteer Committee</w:t>
      </w:r>
    </w:p>
    <w:p w14:paraId="156180BE" w14:textId="77777777" w:rsidR="00D3689E" w:rsidRPr="00E805EB" w:rsidRDefault="00D3689E" w:rsidP="00D8013E">
      <w:pPr>
        <w:numPr>
          <w:ilvl w:val="1"/>
          <w:numId w:val="10"/>
        </w:numPr>
        <w:tabs>
          <w:tab w:val="clear" w:pos="1590"/>
          <w:tab w:val="left" w:pos="1843"/>
        </w:tabs>
        <w:bidi w:val="0"/>
        <w:ind w:left="1843" w:hanging="1843"/>
        <w:jc w:val="both"/>
      </w:pPr>
      <w:r w:rsidRPr="00E805EB">
        <w:t>Chairman, MDA Rehovot Branch</w:t>
      </w:r>
    </w:p>
    <w:p w14:paraId="5894B9C3" w14:textId="77777777" w:rsidR="00D3689E" w:rsidRPr="00E805EB" w:rsidRDefault="00D3689E" w:rsidP="00D3689E">
      <w:pPr>
        <w:bidi w:val="0"/>
        <w:jc w:val="both"/>
      </w:pPr>
    </w:p>
    <w:p w14:paraId="5CA74548" w14:textId="77777777" w:rsidR="00D3689E" w:rsidRPr="00E805EB" w:rsidRDefault="00D3689E" w:rsidP="00D8013E">
      <w:pPr>
        <w:bidi w:val="0"/>
        <w:spacing w:after="240"/>
        <w:ind w:left="2160" w:hanging="2160"/>
        <w:rPr>
          <w:b/>
          <w:bCs/>
          <w:u w:val="single"/>
        </w:rPr>
      </w:pPr>
      <w:r w:rsidRPr="00E805EB">
        <w:rPr>
          <w:b/>
          <w:bCs/>
          <w:u w:val="single"/>
        </w:rPr>
        <w:t>Committees:</w:t>
      </w:r>
    </w:p>
    <w:p w14:paraId="1819B406" w14:textId="77777777" w:rsidR="00CA4A21" w:rsidRPr="00E805EB" w:rsidRDefault="00061727" w:rsidP="00CA4A21">
      <w:pPr>
        <w:tabs>
          <w:tab w:val="left" w:pos="1843"/>
        </w:tabs>
        <w:bidi w:val="0"/>
        <w:jc w:val="both"/>
      </w:pPr>
      <w:r>
        <w:t>2013</w:t>
      </w:r>
      <w:r>
        <w:tab/>
        <w:t>Chairman of Magen David Adom Academic Committe</w:t>
      </w:r>
    </w:p>
    <w:p w14:paraId="2D1C0DFE" w14:textId="77777777" w:rsidR="00CA4A21" w:rsidRPr="00E805EB" w:rsidRDefault="00CA4A21" w:rsidP="00CA4A21">
      <w:pPr>
        <w:tabs>
          <w:tab w:val="right" w:pos="1800"/>
          <w:tab w:val="right" w:pos="1980"/>
          <w:tab w:val="right" w:pos="2700"/>
        </w:tabs>
        <w:bidi w:val="0"/>
        <w:jc w:val="both"/>
      </w:pPr>
      <w:r w:rsidRPr="00E805EB">
        <w:t>2011</w:t>
      </w:r>
      <w:r w:rsidRPr="00E805EB">
        <w:tab/>
      </w:r>
      <w:r w:rsidRPr="00E805EB">
        <w:tab/>
        <w:t>Member, Scientific Committee, IPRED II</w:t>
      </w:r>
    </w:p>
    <w:p w14:paraId="28518B83" w14:textId="77777777" w:rsidR="00CA4A21" w:rsidRPr="00E805EB" w:rsidRDefault="00CA4A21" w:rsidP="00CA4A21">
      <w:pPr>
        <w:tabs>
          <w:tab w:val="left" w:pos="1843"/>
        </w:tabs>
        <w:bidi w:val="0"/>
        <w:jc w:val="both"/>
      </w:pPr>
      <w:r w:rsidRPr="00E805EB">
        <w:t>2007-2008</w:t>
      </w:r>
      <w:r w:rsidRPr="00E805EB">
        <w:tab/>
        <w:t>Chairman, MDA Committee for Earthquake Preparedness</w:t>
      </w:r>
    </w:p>
    <w:p w14:paraId="5B61E9F1" w14:textId="77777777" w:rsidR="00BD555A" w:rsidRDefault="00F07CED" w:rsidP="00CA4A21">
      <w:pPr>
        <w:tabs>
          <w:tab w:val="left" w:pos="1843"/>
        </w:tabs>
        <w:bidi w:val="0"/>
        <w:jc w:val="both"/>
      </w:pPr>
      <w:r w:rsidRPr="00E805EB">
        <w:t>2007 -</w:t>
      </w:r>
      <w:r w:rsidR="00D8013E" w:rsidRPr="00E805EB">
        <w:tab/>
      </w:r>
      <w:r w:rsidR="008C16A2" w:rsidRPr="00E805EB">
        <w:t xml:space="preserve">Member, </w:t>
      </w:r>
      <w:r w:rsidR="00BD555A">
        <w:t xml:space="preserve">Government </w:t>
      </w:r>
      <w:r w:rsidR="008C16A2" w:rsidRPr="00E805EB">
        <w:t>Inter</w:t>
      </w:r>
      <w:r w:rsidR="00564B42" w:rsidRPr="00E805EB">
        <w:t>-ministerial</w:t>
      </w:r>
      <w:r w:rsidR="008C16A2" w:rsidRPr="00E805EB">
        <w:t xml:space="preserve"> Committee for Earthquake </w:t>
      </w:r>
    </w:p>
    <w:p w14:paraId="5658BC15" w14:textId="77777777" w:rsidR="00D3689E" w:rsidRDefault="00BD555A" w:rsidP="00BD555A">
      <w:pPr>
        <w:tabs>
          <w:tab w:val="left" w:pos="1843"/>
        </w:tabs>
        <w:bidi w:val="0"/>
        <w:jc w:val="both"/>
      </w:pPr>
      <w:r>
        <w:tab/>
      </w:r>
      <w:r w:rsidR="008C16A2" w:rsidRPr="00E805EB">
        <w:t>Preparedness</w:t>
      </w:r>
    </w:p>
    <w:p w14:paraId="2534634C" w14:textId="77777777" w:rsidR="00061727" w:rsidRPr="00E805EB" w:rsidRDefault="00061727" w:rsidP="00061727">
      <w:pPr>
        <w:tabs>
          <w:tab w:val="left" w:pos="1843"/>
        </w:tabs>
        <w:bidi w:val="0"/>
        <w:jc w:val="both"/>
      </w:pPr>
    </w:p>
    <w:p w14:paraId="65D22323" w14:textId="77777777" w:rsidR="00D3689E" w:rsidRPr="00E805EB" w:rsidRDefault="00D3689E" w:rsidP="00CA4A21">
      <w:pPr>
        <w:bidi w:val="0"/>
        <w:spacing w:after="240"/>
        <w:ind w:left="2160" w:hanging="2160"/>
        <w:rPr>
          <w:b/>
          <w:bCs/>
          <w:u w:val="single"/>
        </w:rPr>
      </w:pPr>
      <w:r w:rsidRPr="00E805EB">
        <w:rPr>
          <w:b/>
          <w:bCs/>
          <w:u w:val="single"/>
        </w:rPr>
        <w:t>Languages:</w:t>
      </w:r>
    </w:p>
    <w:p w14:paraId="2D5CD8B8" w14:textId="77777777" w:rsidR="002A1EFA" w:rsidRDefault="00D3689E" w:rsidP="00CA4A21">
      <w:pPr>
        <w:bidi w:val="0"/>
        <w:spacing w:after="240"/>
        <w:jc w:val="both"/>
      </w:pPr>
      <w:r w:rsidRPr="00E805EB">
        <w:t>Hebrew – mother tongue</w:t>
      </w:r>
      <w:r w:rsidR="00CA4A21" w:rsidRPr="00E805EB">
        <w:t>,</w:t>
      </w:r>
    </w:p>
    <w:p w14:paraId="499AEF53" w14:textId="47EBB9E3" w:rsidR="00CA4A21" w:rsidRPr="00E805EB" w:rsidRDefault="00CA4A21" w:rsidP="002A1EFA">
      <w:pPr>
        <w:bidi w:val="0"/>
        <w:spacing w:after="240"/>
        <w:jc w:val="both"/>
      </w:pPr>
      <w:r w:rsidRPr="00E805EB">
        <w:t>English – very good</w:t>
      </w:r>
    </w:p>
    <w:p w14:paraId="313BBD3B" w14:textId="77777777" w:rsidR="002A1EFA" w:rsidRDefault="002A1EFA" w:rsidP="002A1EFA">
      <w:pPr>
        <w:bidi w:val="0"/>
        <w:rPr>
          <w:b/>
          <w:bCs/>
          <w:u w:val="single"/>
        </w:rPr>
      </w:pPr>
    </w:p>
    <w:p w14:paraId="312EBB02" w14:textId="1120C53F" w:rsidR="004339CB" w:rsidRPr="00E805EB" w:rsidRDefault="004339CB" w:rsidP="002A1EFA">
      <w:pPr>
        <w:bidi w:val="0"/>
        <w:rPr>
          <w:b/>
          <w:bCs/>
          <w:u w:val="single"/>
        </w:rPr>
      </w:pPr>
      <w:r w:rsidRPr="00E805EB">
        <w:rPr>
          <w:b/>
          <w:bCs/>
          <w:u w:val="single"/>
        </w:rPr>
        <w:t>Publications:</w:t>
      </w:r>
    </w:p>
    <w:p w14:paraId="68C90F58" w14:textId="77777777" w:rsidR="00464DFE" w:rsidRPr="00E805EB" w:rsidRDefault="00464DFE" w:rsidP="004339CB">
      <w:pPr>
        <w:bidi w:val="0"/>
        <w:jc w:val="both"/>
      </w:pPr>
    </w:p>
    <w:p w14:paraId="045E9816" w14:textId="77777777" w:rsidR="004339CB" w:rsidRPr="00E805EB" w:rsidRDefault="00464DFE" w:rsidP="00D8013E">
      <w:pPr>
        <w:bidi w:val="0"/>
        <w:spacing w:after="240"/>
        <w:jc w:val="both"/>
        <w:rPr>
          <w:b/>
          <w:bCs/>
          <w:u w:val="single"/>
        </w:rPr>
      </w:pPr>
      <w:r w:rsidRPr="00E805EB">
        <w:rPr>
          <w:b/>
          <w:bCs/>
          <w:u w:val="single"/>
        </w:rPr>
        <w:t>Books and Booklets</w:t>
      </w:r>
    </w:p>
    <w:p w14:paraId="3BFD33CC" w14:textId="77777777" w:rsidR="00D96F78" w:rsidRDefault="00D96F78" w:rsidP="00D96F78">
      <w:pPr>
        <w:numPr>
          <w:ilvl w:val="0"/>
          <w:numId w:val="12"/>
        </w:numPr>
        <w:bidi w:val="0"/>
        <w:spacing w:after="240"/>
        <w:jc w:val="both"/>
      </w:pPr>
      <w:r>
        <w:t xml:space="preserve">Jaffe E., Abramovich I. </w:t>
      </w:r>
      <w:r>
        <w:rPr>
          <w:b/>
          <w:bCs/>
          <w:i/>
          <w:iCs/>
        </w:rPr>
        <w:t>Magen David Adom Guideline To First Aid</w:t>
      </w:r>
      <w:r>
        <w:t>. Stemachky. 2017. 160 p.</w:t>
      </w:r>
    </w:p>
    <w:p w14:paraId="7BB8EE99" w14:textId="77777777" w:rsidR="00AD17F5" w:rsidRDefault="00AD17F5" w:rsidP="00D96F78">
      <w:pPr>
        <w:numPr>
          <w:ilvl w:val="0"/>
          <w:numId w:val="12"/>
        </w:numPr>
        <w:bidi w:val="0"/>
        <w:spacing w:after="240"/>
        <w:jc w:val="both"/>
      </w:pPr>
      <w:r>
        <w:t xml:space="preserve">Dayan, M., Jaffe E., Gvirzman B. </w:t>
      </w:r>
      <w:r w:rsidRPr="00AD17F5">
        <w:rPr>
          <w:b/>
          <w:bCs/>
          <w:i/>
          <w:iCs/>
        </w:rPr>
        <w:t>The history of Magen David Adom in Israel</w:t>
      </w:r>
      <w:r>
        <w:t>. 2016. 400 p.</w:t>
      </w:r>
    </w:p>
    <w:p w14:paraId="00A66D74" w14:textId="77777777" w:rsidR="00166102" w:rsidRDefault="00166102" w:rsidP="00AD17F5">
      <w:pPr>
        <w:numPr>
          <w:ilvl w:val="0"/>
          <w:numId w:val="12"/>
        </w:numPr>
        <w:bidi w:val="0"/>
        <w:spacing w:after="240"/>
        <w:jc w:val="both"/>
      </w:pPr>
      <w:r>
        <w:lastRenderedPageBreak/>
        <w:t xml:space="preserve">Jaffe, E., Strugo R., Abramovich I. </w:t>
      </w:r>
      <w:r w:rsidRPr="00166102">
        <w:rPr>
          <w:b/>
          <w:bCs/>
          <w:i/>
          <w:iCs/>
        </w:rPr>
        <w:t>Cardio Vascular resuscitation</w:t>
      </w:r>
      <w:r>
        <w:t>. American Heart Association.  Editor of the Hebrew version. 2015. 54 pgs.</w:t>
      </w:r>
      <w:r w:rsidRPr="00166102">
        <w:t xml:space="preserve"> </w:t>
      </w:r>
    </w:p>
    <w:p w14:paraId="0BC1B703" w14:textId="77777777" w:rsidR="006100D1" w:rsidRPr="00E805EB" w:rsidRDefault="006100D1" w:rsidP="00166102">
      <w:pPr>
        <w:numPr>
          <w:ilvl w:val="0"/>
          <w:numId w:val="12"/>
        </w:numPr>
        <w:bidi w:val="0"/>
        <w:spacing w:after="240"/>
        <w:jc w:val="both"/>
      </w:pPr>
      <w:r w:rsidRPr="00E805EB">
        <w:t xml:space="preserve">Jaffe, E., Ben Arieh, S. </w:t>
      </w:r>
      <w:r w:rsidRPr="00BD555A">
        <w:rPr>
          <w:b/>
          <w:bCs/>
          <w:i/>
          <w:iCs/>
        </w:rPr>
        <w:t>Earthquake in Israel</w:t>
      </w:r>
      <w:r w:rsidRPr="00BD555A">
        <w:rPr>
          <w:b/>
          <w:bCs/>
        </w:rPr>
        <w:t xml:space="preserve"> </w:t>
      </w:r>
      <w:r w:rsidRPr="00BD555A">
        <w:rPr>
          <w:b/>
          <w:bCs/>
          <w:i/>
          <w:iCs/>
        </w:rPr>
        <w:t xml:space="preserve">– Leadership after </w:t>
      </w:r>
      <w:r w:rsidR="00BD555A" w:rsidRPr="00BD555A">
        <w:rPr>
          <w:b/>
          <w:bCs/>
          <w:i/>
          <w:iCs/>
        </w:rPr>
        <w:t>Disaster</w:t>
      </w:r>
      <w:r w:rsidRPr="00E805EB">
        <w:t>. 154 pgs. Magen David Adom Publishing, 2011.</w:t>
      </w:r>
    </w:p>
    <w:p w14:paraId="2196A697" w14:textId="77777777" w:rsidR="006100D1" w:rsidRPr="00E805EB" w:rsidRDefault="006100D1" w:rsidP="000C0BFA">
      <w:pPr>
        <w:numPr>
          <w:ilvl w:val="0"/>
          <w:numId w:val="12"/>
        </w:numPr>
        <w:bidi w:val="0"/>
        <w:spacing w:after="240"/>
        <w:jc w:val="both"/>
      </w:pPr>
      <w:r w:rsidRPr="00E805EB">
        <w:t xml:space="preserve">Jaffe, E., Abramovitch, A., Kodinski, N., </w:t>
      </w:r>
      <w:r w:rsidRPr="00BD555A">
        <w:rPr>
          <w:b/>
          <w:bCs/>
          <w:i/>
          <w:iCs/>
        </w:rPr>
        <w:t>Emergency Medicine for the Medic</w:t>
      </w:r>
      <w:r w:rsidRPr="00E805EB">
        <w:t>. 360 pgs. Magen David Adom Publishing, 2011.</w:t>
      </w:r>
    </w:p>
    <w:p w14:paraId="2B81AC30" w14:textId="77777777" w:rsidR="006100D1" w:rsidRPr="00E805EB" w:rsidRDefault="006100D1" w:rsidP="000C0BFA">
      <w:pPr>
        <w:numPr>
          <w:ilvl w:val="0"/>
          <w:numId w:val="12"/>
        </w:numPr>
        <w:bidi w:val="0"/>
        <w:spacing w:after="240"/>
        <w:jc w:val="both"/>
      </w:pPr>
      <w:r w:rsidRPr="00E805EB">
        <w:t xml:space="preserve">Jaffe, E., Naveh, M. </w:t>
      </w:r>
      <w:r w:rsidRPr="00BD555A">
        <w:rPr>
          <w:b/>
          <w:bCs/>
          <w:i/>
          <w:iCs/>
        </w:rPr>
        <w:t xml:space="preserve">Managing a Volunteer </w:t>
      </w:r>
      <w:r w:rsidR="00BD555A" w:rsidRPr="00BD555A">
        <w:rPr>
          <w:b/>
          <w:bCs/>
          <w:i/>
          <w:iCs/>
        </w:rPr>
        <w:t>Organization</w:t>
      </w:r>
      <w:r w:rsidRPr="00E805EB">
        <w:t>. 321 pgs. Kulmus Publications, 2011.</w:t>
      </w:r>
    </w:p>
    <w:p w14:paraId="28B7678C" w14:textId="77777777" w:rsidR="00D3689E" w:rsidRPr="00E805EB" w:rsidRDefault="00464DFE" w:rsidP="000C0BFA">
      <w:pPr>
        <w:numPr>
          <w:ilvl w:val="0"/>
          <w:numId w:val="12"/>
        </w:numPr>
        <w:bidi w:val="0"/>
        <w:spacing w:after="240"/>
        <w:jc w:val="both"/>
      </w:pPr>
      <w:r w:rsidRPr="00E805EB">
        <w:t xml:space="preserve">Jaffe, E., Kodinski, N., Gluzman, Y., </w:t>
      </w:r>
      <w:r w:rsidR="00BD555A">
        <w:t>Vamu</w:t>
      </w:r>
      <w:r w:rsidRPr="00E805EB">
        <w:t xml:space="preserve">sher, G. </w:t>
      </w:r>
      <w:r w:rsidRPr="00A82B04">
        <w:rPr>
          <w:b/>
          <w:bCs/>
          <w:i/>
          <w:iCs/>
        </w:rPr>
        <w:t>The 80th</w:t>
      </w:r>
      <w:r w:rsidRPr="00E805EB">
        <w:rPr>
          <w:i/>
          <w:iCs/>
        </w:rPr>
        <w:t xml:space="preserve"> </w:t>
      </w:r>
      <w:r w:rsidRPr="00BD555A">
        <w:rPr>
          <w:b/>
          <w:bCs/>
          <w:i/>
          <w:iCs/>
        </w:rPr>
        <w:t>Anniversary of Magen David in Israel</w:t>
      </w:r>
      <w:r w:rsidRPr="00E805EB">
        <w:t>. 200 pgs. Magen David Adom Publishing, 2010.</w:t>
      </w:r>
    </w:p>
    <w:p w14:paraId="1F0C273D" w14:textId="77777777" w:rsidR="00464DFE" w:rsidRPr="00E805EB" w:rsidRDefault="00464DFE" w:rsidP="000C0BFA">
      <w:pPr>
        <w:numPr>
          <w:ilvl w:val="0"/>
          <w:numId w:val="12"/>
        </w:numPr>
        <w:bidi w:val="0"/>
        <w:jc w:val="both"/>
      </w:pPr>
      <w:r w:rsidRPr="00E805EB">
        <w:t xml:space="preserve">Jaffe, E., Alon, B. </w:t>
      </w:r>
      <w:r w:rsidRPr="00BD555A">
        <w:rPr>
          <w:b/>
          <w:bCs/>
          <w:i/>
          <w:iCs/>
        </w:rPr>
        <w:t>Basic Electrocardiography</w:t>
      </w:r>
      <w:r w:rsidRPr="00E805EB">
        <w:t>. 184 pgs. Magen David Adom Publishing, 2009.</w:t>
      </w:r>
    </w:p>
    <w:p w14:paraId="304A01ED" w14:textId="77777777" w:rsidR="00464DFE" w:rsidRPr="00E805EB" w:rsidRDefault="00464DFE" w:rsidP="00464DFE">
      <w:pPr>
        <w:bidi w:val="0"/>
        <w:jc w:val="both"/>
      </w:pPr>
    </w:p>
    <w:p w14:paraId="2238AA1E" w14:textId="77777777" w:rsidR="00464DFE" w:rsidRPr="00E805EB" w:rsidRDefault="00464DFE" w:rsidP="000C0BFA">
      <w:pPr>
        <w:numPr>
          <w:ilvl w:val="0"/>
          <w:numId w:val="12"/>
        </w:numPr>
        <w:bidi w:val="0"/>
        <w:jc w:val="both"/>
      </w:pPr>
      <w:r w:rsidRPr="00E805EB">
        <w:t xml:space="preserve">Jaffe, E. </w:t>
      </w:r>
      <w:r w:rsidR="00875AF3" w:rsidRPr="00BD555A">
        <w:rPr>
          <w:b/>
          <w:bCs/>
          <w:i/>
          <w:iCs/>
        </w:rPr>
        <w:t xml:space="preserve">Activating Magen David Adom in </w:t>
      </w:r>
      <w:r w:rsidR="00F744A9" w:rsidRPr="00BD555A">
        <w:rPr>
          <w:b/>
          <w:bCs/>
          <w:i/>
          <w:iCs/>
        </w:rPr>
        <w:t>C</w:t>
      </w:r>
      <w:r w:rsidR="00875AF3" w:rsidRPr="00BD555A">
        <w:rPr>
          <w:b/>
          <w:bCs/>
          <w:i/>
          <w:iCs/>
        </w:rPr>
        <w:t xml:space="preserve">ase of </w:t>
      </w:r>
      <w:r w:rsidR="00F744A9" w:rsidRPr="00BD555A">
        <w:rPr>
          <w:b/>
          <w:bCs/>
          <w:i/>
          <w:iCs/>
        </w:rPr>
        <w:t>E</w:t>
      </w:r>
      <w:r w:rsidR="00875AF3" w:rsidRPr="00BD555A">
        <w:rPr>
          <w:b/>
          <w:bCs/>
          <w:i/>
          <w:iCs/>
        </w:rPr>
        <w:t>arthquake, Summary Report</w:t>
      </w:r>
      <w:r w:rsidR="00875AF3" w:rsidRPr="00E805EB">
        <w:t xml:space="preserve">. </w:t>
      </w:r>
      <w:r w:rsidR="004104FE">
        <w:t xml:space="preserve">82 p. </w:t>
      </w:r>
      <w:r w:rsidR="00875AF3" w:rsidRPr="00E805EB">
        <w:t>2008.</w:t>
      </w:r>
    </w:p>
    <w:p w14:paraId="72E307E4" w14:textId="77777777" w:rsidR="00875AF3" w:rsidRPr="00E805EB" w:rsidRDefault="00875AF3" w:rsidP="00875AF3">
      <w:pPr>
        <w:bidi w:val="0"/>
        <w:jc w:val="both"/>
      </w:pPr>
    </w:p>
    <w:p w14:paraId="0AB2A6DC" w14:textId="77777777" w:rsidR="00875AF3" w:rsidRPr="00E805EB" w:rsidRDefault="00875AF3" w:rsidP="000C0BFA">
      <w:pPr>
        <w:numPr>
          <w:ilvl w:val="0"/>
          <w:numId w:val="12"/>
        </w:numPr>
        <w:bidi w:val="0"/>
        <w:jc w:val="both"/>
      </w:pPr>
      <w:r w:rsidRPr="00E805EB">
        <w:t xml:space="preserve">Jaffe, E., Alon, B. </w:t>
      </w:r>
      <w:r w:rsidRPr="00BD555A">
        <w:rPr>
          <w:b/>
          <w:bCs/>
          <w:i/>
          <w:iCs/>
        </w:rPr>
        <w:t>The Time to Ask – Emergency Medicine Q&amp;A</w:t>
      </w:r>
      <w:r w:rsidRPr="00E805EB">
        <w:t>. Two volumes, 573 pgs. Magen David Adom Publishing, 2003, 2006, 2007.</w:t>
      </w:r>
    </w:p>
    <w:p w14:paraId="02B80CE2" w14:textId="77777777" w:rsidR="00875AF3" w:rsidRPr="00E805EB" w:rsidRDefault="00875AF3" w:rsidP="00875AF3">
      <w:pPr>
        <w:bidi w:val="0"/>
        <w:jc w:val="both"/>
      </w:pPr>
    </w:p>
    <w:p w14:paraId="69D2EE19" w14:textId="77777777" w:rsidR="00875AF3" w:rsidRPr="00E805EB" w:rsidRDefault="00875AF3" w:rsidP="000C0BFA">
      <w:pPr>
        <w:numPr>
          <w:ilvl w:val="0"/>
          <w:numId w:val="12"/>
        </w:numPr>
        <w:bidi w:val="0"/>
        <w:jc w:val="both"/>
      </w:pPr>
      <w:r w:rsidRPr="00E805EB">
        <w:t xml:space="preserve">Jaffe, E., Alon, B. </w:t>
      </w:r>
      <w:r w:rsidR="009C44D5" w:rsidRPr="00BD555A">
        <w:rPr>
          <w:b/>
          <w:bCs/>
          <w:i/>
          <w:iCs/>
        </w:rPr>
        <w:t xml:space="preserve">Touching Life – </w:t>
      </w:r>
      <w:r w:rsidR="00F744A9" w:rsidRPr="00BD555A">
        <w:rPr>
          <w:b/>
          <w:bCs/>
          <w:i/>
          <w:iCs/>
        </w:rPr>
        <w:t>Advanced P</w:t>
      </w:r>
      <w:r w:rsidR="009C44D5" w:rsidRPr="00BD555A">
        <w:rPr>
          <w:b/>
          <w:bCs/>
          <w:i/>
          <w:iCs/>
        </w:rPr>
        <w:t xml:space="preserve">re-hospitalization </w:t>
      </w:r>
      <w:r w:rsidR="00F744A9" w:rsidRPr="00BD555A">
        <w:rPr>
          <w:b/>
          <w:bCs/>
          <w:i/>
          <w:iCs/>
        </w:rPr>
        <w:t>Patient Care</w:t>
      </w:r>
      <w:r w:rsidR="00F744A9" w:rsidRPr="00E805EB">
        <w:t>. 324 pgs. Magen David Adom Publishing, 2001, 2003, 2005, 2007, 2009</w:t>
      </w:r>
      <w:r w:rsidR="004104FE">
        <w:t>, 2011</w:t>
      </w:r>
      <w:r w:rsidR="005E2CB2">
        <w:t>, 2014</w:t>
      </w:r>
      <w:r w:rsidR="00F744A9" w:rsidRPr="00E805EB">
        <w:t>.</w:t>
      </w:r>
      <w:r w:rsidR="00151A2D">
        <w:t xml:space="preserve"> 2016.</w:t>
      </w:r>
    </w:p>
    <w:p w14:paraId="5C053788" w14:textId="77777777" w:rsidR="00F744A9" w:rsidRPr="00E805EB" w:rsidRDefault="00F744A9" w:rsidP="00F744A9">
      <w:pPr>
        <w:bidi w:val="0"/>
        <w:jc w:val="both"/>
      </w:pPr>
    </w:p>
    <w:p w14:paraId="4F305650" w14:textId="77777777" w:rsidR="00E872B1" w:rsidRPr="00E805EB" w:rsidRDefault="00E872B1" w:rsidP="000C0BFA">
      <w:pPr>
        <w:numPr>
          <w:ilvl w:val="0"/>
          <w:numId w:val="12"/>
        </w:numPr>
        <w:bidi w:val="0"/>
        <w:jc w:val="both"/>
      </w:pPr>
      <w:r w:rsidRPr="00E805EB">
        <w:t xml:space="preserve">Jaffe, E. </w:t>
      </w:r>
      <w:r w:rsidRPr="00BD555A">
        <w:rPr>
          <w:b/>
          <w:bCs/>
          <w:i/>
          <w:iCs/>
        </w:rPr>
        <w:t>Volunteer Activation Procedures – theory and practice</w:t>
      </w:r>
      <w:r w:rsidRPr="00E805EB">
        <w:t>. Procedures manual for volunteer coordinators, 1996.</w:t>
      </w:r>
    </w:p>
    <w:p w14:paraId="0C6C2936" w14:textId="77777777" w:rsidR="00E872B1" w:rsidRPr="00E805EB" w:rsidRDefault="00E872B1" w:rsidP="00E872B1">
      <w:pPr>
        <w:bidi w:val="0"/>
        <w:jc w:val="both"/>
      </w:pPr>
    </w:p>
    <w:p w14:paraId="2C75B08B" w14:textId="77777777" w:rsidR="00E872B1" w:rsidRPr="00E805EB" w:rsidRDefault="00E872B1" w:rsidP="000C0BFA">
      <w:pPr>
        <w:numPr>
          <w:ilvl w:val="0"/>
          <w:numId w:val="12"/>
        </w:numPr>
        <w:bidi w:val="0"/>
        <w:jc w:val="both"/>
      </w:pPr>
      <w:r w:rsidRPr="00E805EB">
        <w:t xml:space="preserve">Jaffe, E., Orlinski, N. </w:t>
      </w:r>
      <w:r w:rsidRPr="00BD555A">
        <w:rPr>
          <w:b/>
          <w:bCs/>
          <w:i/>
          <w:iCs/>
        </w:rPr>
        <w:t>Teaching Aids Kit for Basic and Advanced First Aid Courses</w:t>
      </w:r>
      <w:r w:rsidRPr="00E805EB">
        <w:t>. Magen David Adom Publishing, 1996.</w:t>
      </w:r>
    </w:p>
    <w:p w14:paraId="3A02999E" w14:textId="77777777" w:rsidR="00E872B1" w:rsidRPr="00E805EB" w:rsidRDefault="00E872B1" w:rsidP="00E872B1">
      <w:pPr>
        <w:bidi w:val="0"/>
        <w:jc w:val="both"/>
      </w:pPr>
    </w:p>
    <w:p w14:paraId="10CC0311" w14:textId="77777777" w:rsidR="00F744A9" w:rsidRPr="00E805EB" w:rsidRDefault="00F744A9" w:rsidP="000C0BFA">
      <w:pPr>
        <w:numPr>
          <w:ilvl w:val="0"/>
          <w:numId w:val="12"/>
        </w:numPr>
        <w:bidi w:val="0"/>
        <w:jc w:val="both"/>
      </w:pPr>
      <w:r w:rsidRPr="00E805EB">
        <w:t xml:space="preserve">Jaffe, E. </w:t>
      </w:r>
      <w:r w:rsidRPr="00BD555A">
        <w:rPr>
          <w:b/>
          <w:bCs/>
          <w:i/>
          <w:iCs/>
        </w:rPr>
        <w:t>Activation in Case of Multiple Casualty Events</w:t>
      </w:r>
      <w:r w:rsidRPr="00E805EB">
        <w:t xml:space="preserve">. Training booklet, 1995. </w:t>
      </w:r>
    </w:p>
    <w:p w14:paraId="7D9E4D48" w14:textId="77777777" w:rsidR="00464DFE" w:rsidRPr="00E805EB" w:rsidRDefault="00464DFE" w:rsidP="00464DFE">
      <w:pPr>
        <w:bidi w:val="0"/>
        <w:jc w:val="both"/>
      </w:pPr>
    </w:p>
    <w:p w14:paraId="3D07C682" w14:textId="77777777" w:rsidR="00F744A9" w:rsidRPr="00E805EB" w:rsidRDefault="00F744A9" w:rsidP="000C0BFA">
      <w:pPr>
        <w:numPr>
          <w:ilvl w:val="0"/>
          <w:numId w:val="12"/>
        </w:numPr>
        <w:bidi w:val="0"/>
        <w:jc w:val="both"/>
      </w:pPr>
      <w:r w:rsidRPr="00E805EB">
        <w:t xml:space="preserve">Jaffe, E., Orlinski, N. </w:t>
      </w:r>
      <w:r w:rsidRPr="00BD555A">
        <w:rPr>
          <w:b/>
          <w:bCs/>
          <w:i/>
          <w:iCs/>
        </w:rPr>
        <w:t>Training Kit for First Aid Instructors Course</w:t>
      </w:r>
      <w:r w:rsidRPr="00E805EB">
        <w:t>, 1995.</w:t>
      </w:r>
    </w:p>
    <w:p w14:paraId="6E572CBC" w14:textId="77777777" w:rsidR="001C0A06" w:rsidRDefault="001C0A06" w:rsidP="004104FE">
      <w:pPr>
        <w:bidi w:val="0"/>
        <w:spacing w:after="240"/>
        <w:jc w:val="both"/>
      </w:pPr>
    </w:p>
    <w:p w14:paraId="215C1B64" w14:textId="77777777" w:rsidR="001C0A06" w:rsidRDefault="001C0A06" w:rsidP="001C0A06">
      <w:pPr>
        <w:bidi w:val="0"/>
        <w:spacing w:after="240"/>
        <w:jc w:val="both"/>
      </w:pPr>
    </w:p>
    <w:p w14:paraId="65937ECD" w14:textId="77777777" w:rsidR="001C0A06" w:rsidRDefault="001C0A06" w:rsidP="001C0A06">
      <w:pPr>
        <w:bidi w:val="0"/>
        <w:spacing w:after="240"/>
        <w:jc w:val="both"/>
      </w:pPr>
    </w:p>
    <w:p w14:paraId="66747681" w14:textId="77777777" w:rsidR="00F744A9" w:rsidRPr="00E805EB" w:rsidRDefault="007F5DF5" w:rsidP="001C0A06">
      <w:pPr>
        <w:bidi w:val="0"/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Thesis </w:t>
      </w:r>
      <w:r w:rsidR="00341858" w:rsidRPr="00E805EB">
        <w:t xml:space="preserve"> </w:t>
      </w:r>
    </w:p>
    <w:p w14:paraId="1CF3329E" w14:textId="77777777" w:rsidR="00341858" w:rsidRPr="00E805EB" w:rsidRDefault="00341858" w:rsidP="00061727">
      <w:pPr>
        <w:numPr>
          <w:ilvl w:val="0"/>
          <w:numId w:val="12"/>
        </w:numPr>
        <w:bidi w:val="0"/>
        <w:spacing w:after="240"/>
        <w:jc w:val="both"/>
      </w:pPr>
      <w:r w:rsidRPr="00E805EB">
        <w:t>Jaffe, E. (2009) “</w:t>
      </w:r>
      <w:r w:rsidRPr="00BD555A">
        <w:rPr>
          <w:b/>
          <w:bCs/>
          <w:i/>
          <w:iCs/>
        </w:rPr>
        <w:t xml:space="preserve">A Classification Model for Preventing PTSD </w:t>
      </w:r>
      <w:r w:rsidR="00896942" w:rsidRPr="00BD555A">
        <w:rPr>
          <w:b/>
          <w:bCs/>
          <w:i/>
          <w:iCs/>
        </w:rPr>
        <w:t xml:space="preserve">Symptoms among Adolescent </w:t>
      </w:r>
      <w:r w:rsidRPr="00BD555A">
        <w:rPr>
          <w:b/>
          <w:bCs/>
          <w:i/>
          <w:iCs/>
        </w:rPr>
        <w:t>Volunteer</w:t>
      </w:r>
      <w:r w:rsidR="00896942" w:rsidRPr="00BD555A">
        <w:rPr>
          <w:b/>
          <w:bCs/>
          <w:i/>
          <w:iCs/>
        </w:rPr>
        <w:t>s</w:t>
      </w:r>
      <w:r w:rsidRPr="00BD555A">
        <w:rPr>
          <w:b/>
          <w:bCs/>
          <w:i/>
          <w:iCs/>
        </w:rPr>
        <w:t xml:space="preserve"> Exposed to Terrorism</w:t>
      </w:r>
      <w:r w:rsidRPr="00E805EB">
        <w:t>”. Ph</w:t>
      </w:r>
      <w:r w:rsidR="009B7D13" w:rsidRPr="00E805EB">
        <w:t>D</w:t>
      </w:r>
      <w:r w:rsidRPr="00E805EB">
        <w:t xml:space="preserve"> thesis, Ben Gurion University of the Negev.</w:t>
      </w:r>
    </w:p>
    <w:p w14:paraId="38E9A5A0" w14:textId="77777777" w:rsidR="00E872B1" w:rsidRPr="00E805EB" w:rsidRDefault="00E872B1" w:rsidP="00061727">
      <w:pPr>
        <w:numPr>
          <w:ilvl w:val="0"/>
          <w:numId w:val="12"/>
        </w:numPr>
        <w:bidi w:val="0"/>
        <w:jc w:val="both"/>
      </w:pPr>
      <w:r w:rsidRPr="00E805EB">
        <w:lastRenderedPageBreak/>
        <w:t>Jaffe, E. (2007) “</w:t>
      </w:r>
      <w:r w:rsidRPr="00BD555A">
        <w:rPr>
          <w:b/>
          <w:bCs/>
          <w:i/>
          <w:iCs/>
        </w:rPr>
        <w:t>The Factors Differentiating between Volunteer Board Members and Direct Volunteers in Voluntary Organizations</w:t>
      </w:r>
      <w:r w:rsidRPr="00E805EB">
        <w:t xml:space="preserve">”. PhD </w:t>
      </w:r>
      <w:r w:rsidR="00341858" w:rsidRPr="00E805EB">
        <w:t>t</w:t>
      </w:r>
      <w:r w:rsidRPr="00E805EB">
        <w:t>hesis</w:t>
      </w:r>
      <w:r w:rsidR="00341858" w:rsidRPr="00E805EB">
        <w:t>, University of Haifa.</w:t>
      </w:r>
    </w:p>
    <w:p w14:paraId="7683B6E0" w14:textId="77777777" w:rsidR="00E872B1" w:rsidRPr="00E805EB" w:rsidRDefault="00E872B1" w:rsidP="00E872B1">
      <w:pPr>
        <w:bidi w:val="0"/>
        <w:jc w:val="both"/>
      </w:pPr>
    </w:p>
    <w:p w14:paraId="360BA1B7" w14:textId="77777777" w:rsidR="00E872B1" w:rsidRPr="00E805EB" w:rsidRDefault="00E872B1" w:rsidP="00061727">
      <w:pPr>
        <w:numPr>
          <w:ilvl w:val="0"/>
          <w:numId w:val="12"/>
        </w:numPr>
        <w:bidi w:val="0"/>
        <w:jc w:val="both"/>
      </w:pPr>
      <w:r w:rsidRPr="00E805EB">
        <w:t>Jaffe, E. (1995) “</w:t>
      </w:r>
      <w:r w:rsidR="002B25E7" w:rsidRPr="00BD555A">
        <w:rPr>
          <w:b/>
          <w:bCs/>
          <w:i/>
          <w:iCs/>
        </w:rPr>
        <w:t>The</w:t>
      </w:r>
      <w:r w:rsidRPr="00BD555A">
        <w:rPr>
          <w:b/>
          <w:bCs/>
          <w:i/>
          <w:iCs/>
        </w:rPr>
        <w:t xml:space="preserve"> Question of the Meaning of the Order of the Prophets in Light of Haftorah Customs</w:t>
      </w:r>
      <w:r w:rsidRPr="00E805EB">
        <w:t xml:space="preserve">”. M.A. </w:t>
      </w:r>
      <w:r w:rsidR="00341858" w:rsidRPr="00E805EB">
        <w:t>t</w:t>
      </w:r>
      <w:r w:rsidRPr="00E805EB">
        <w:t>hesis</w:t>
      </w:r>
      <w:r w:rsidR="00341858" w:rsidRPr="00E805EB">
        <w:t>,</w:t>
      </w:r>
      <w:r w:rsidR="00AC2FC2">
        <w:t xml:space="preserve"> Bar-Ilan</w:t>
      </w:r>
      <w:r w:rsidRPr="00E805EB">
        <w:t xml:space="preserve"> University, Ramat Gan.</w:t>
      </w:r>
    </w:p>
    <w:p w14:paraId="7747CA82" w14:textId="77777777" w:rsidR="00D3689E" w:rsidRPr="00E805EB" w:rsidRDefault="00D3689E" w:rsidP="00D3689E">
      <w:pPr>
        <w:bidi w:val="0"/>
        <w:jc w:val="both"/>
      </w:pPr>
    </w:p>
    <w:p w14:paraId="1830E60C" w14:textId="77777777" w:rsidR="004104FE" w:rsidRDefault="004104FE" w:rsidP="00D8013E">
      <w:pPr>
        <w:bidi w:val="0"/>
        <w:spacing w:after="240"/>
        <w:jc w:val="both"/>
        <w:rPr>
          <w:b/>
          <w:bCs/>
          <w:u w:val="single"/>
        </w:rPr>
      </w:pPr>
    </w:p>
    <w:p w14:paraId="26F627E9" w14:textId="77777777" w:rsidR="009B7D13" w:rsidRPr="00E805EB" w:rsidRDefault="009B7D13" w:rsidP="004104FE">
      <w:pPr>
        <w:bidi w:val="0"/>
        <w:spacing w:after="240"/>
        <w:jc w:val="both"/>
        <w:rPr>
          <w:b/>
          <w:bCs/>
          <w:u w:val="single"/>
        </w:rPr>
      </w:pPr>
      <w:r w:rsidRPr="00E805EB">
        <w:rPr>
          <w:b/>
          <w:bCs/>
          <w:u w:val="single"/>
        </w:rPr>
        <w:t>Articles</w:t>
      </w:r>
    </w:p>
    <w:p w14:paraId="4C65EF68" w14:textId="77777777" w:rsidR="001277E0" w:rsidRDefault="001277E0" w:rsidP="00171419">
      <w:pPr>
        <w:numPr>
          <w:ilvl w:val="0"/>
          <w:numId w:val="14"/>
        </w:numPr>
        <w:bidi w:val="0"/>
        <w:rPr>
          <w:rtl/>
        </w:rPr>
      </w:pPr>
      <w:r w:rsidRPr="0083381E">
        <w:rPr>
          <w:b/>
          <w:bCs/>
        </w:rPr>
        <w:t>Jaffe E</w:t>
      </w:r>
      <w:r w:rsidRPr="00A530B5">
        <w:t xml:space="preserve">. </w:t>
      </w:r>
      <w:r>
        <w:t xml:space="preserve">(1988) </w:t>
      </w:r>
      <w:r w:rsidRPr="00A530B5">
        <w:t>Reflections on the purpose of human</w:t>
      </w:r>
      <w:r>
        <w:t>. Morashtenu. Vol. 2 p. 177-181.</w:t>
      </w:r>
    </w:p>
    <w:p w14:paraId="7D9E59D8" w14:textId="77777777" w:rsidR="001277E0" w:rsidRDefault="001277E0" w:rsidP="00171419">
      <w:pPr>
        <w:bidi w:val="0"/>
        <w:ind w:left="720"/>
      </w:pPr>
    </w:p>
    <w:p w14:paraId="3EE9B758" w14:textId="77777777" w:rsidR="008C7EBF" w:rsidRDefault="008C7EBF" w:rsidP="00171419">
      <w:pPr>
        <w:numPr>
          <w:ilvl w:val="0"/>
          <w:numId w:val="14"/>
        </w:numPr>
        <w:bidi w:val="0"/>
      </w:pPr>
      <w:r w:rsidRPr="00A71AD1">
        <w:rPr>
          <w:lang w:val="de-DE"/>
        </w:rPr>
        <w:t xml:space="preserve">Knobler Haim Y; Nachshoni Tali; </w:t>
      </w:r>
      <w:r w:rsidRPr="0083381E">
        <w:rPr>
          <w:b/>
          <w:bCs/>
        </w:rPr>
        <w:t>Jaffe E</w:t>
      </w:r>
      <w:r w:rsidRPr="00A71AD1">
        <w:rPr>
          <w:lang w:val="de-DE"/>
        </w:rPr>
        <w:t xml:space="preserve">; Peretz Gabriel; Ben Yehuda Yoram (2007). </w:t>
      </w:r>
      <w:hyperlink r:id="rId7" w:history="1">
        <w:r w:rsidRPr="00A71AD1">
          <w:t>Psychological guidelines for a medical team debriefing after a stressful event.</w:t>
        </w:r>
      </w:hyperlink>
      <w:r>
        <w:t xml:space="preserve"> </w:t>
      </w:r>
      <w:r w:rsidRPr="00A71AD1">
        <w:t>Military  medicine 2007;172(6):581-5.</w:t>
      </w:r>
    </w:p>
    <w:p w14:paraId="272B78D2" w14:textId="77777777" w:rsidR="008C7EBF" w:rsidRPr="00A71AD1" w:rsidRDefault="008C7EBF" w:rsidP="00171419">
      <w:pPr>
        <w:bidi w:val="0"/>
        <w:ind w:left="720"/>
      </w:pPr>
    </w:p>
    <w:p w14:paraId="49C6DF90" w14:textId="0D2C8EC0" w:rsidR="006D541D" w:rsidRDefault="006D541D" w:rsidP="00171419">
      <w:pPr>
        <w:numPr>
          <w:ilvl w:val="0"/>
          <w:numId w:val="14"/>
        </w:numPr>
        <w:bidi w:val="0"/>
      </w:pPr>
      <w:r w:rsidRPr="0083381E">
        <w:rPr>
          <w:b/>
          <w:bCs/>
        </w:rPr>
        <w:t>Jaffe E</w:t>
      </w:r>
      <w:r w:rsidRPr="00A71AD1">
        <w:rPr>
          <w:lang w:val="de-DE"/>
        </w:rPr>
        <w:t xml:space="preserve">., Aviel E., Aharonson-daniel L., Nave M., Knobler H.Y. (2010). </w:t>
      </w:r>
      <w:r w:rsidRPr="00A71AD1">
        <w:t>Factors Influencing the Willingness of Volunteer Paramedics to Re-Volunteer in a Time of War IMA</w:t>
      </w:r>
      <w:r>
        <w:t>J</w:t>
      </w:r>
      <w:r w:rsidR="009E73F4">
        <w:t xml:space="preserve"> (IF 1.036)</w:t>
      </w:r>
      <w:r w:rsidRPr="00A71AD1">
        <w:t>, volume 12, September. P. 526-530.</w:t>
      </w:r>
    </w:p>
    <w:p w14:paraId="6D7B77E5" w14:textId="77777777" w:rsidR="006D541D" w:rsidRDefault="006D541D" w:rsidP="00171419">
      <w:pPr>
        <w:pStyle w:val="a4"/>
      </w:pPr>
    </w:p>
    <w:p w14:paraId="34B36B34" w14:textId="77777777" w:rsidR="007B785C" w:rsidRPr="00A71AD1" w:rsidRDefault="007B785C" w:rsidP="00171419">
      <w:pPr>
        <w:numPr>
          <w:ilvl w:val="0"/>
          <w:numId w:val="14"/>
        </w:numPr>
        <w:bidi w:val="0"/>
        <w:jc w:val="both"/>
      </w:pPr>
      <w:r w:rsidRPr="0083381E">
        <w:rPr>
          <w:b/>
          <w:bCs/>
        </w:rPr>
        <w:t>Jaffe, E</w:t>
      </w:r>
      <w:r w:rsidRPr="00A71AD1">
        <w:t xml:space="preserve">., York, A., Kfir, A. </w:t>
      </w:r>
      <w:r w:rsidR="004104FE">
        <w:t>(</w:t>
      </w:r>
      <w:r w:rsidR="002E263C">
        <w:t>2011</w:t>
      </w:r>
      <w:r w:rsidR="004104FE">
        <w:t xml:space="preserve">) </w:t>
      </w:r>
      <w:r w:rsidRPr="00A71AD1">
        <w:t xml:space="preserve">“Personal Characteristics Differentiating between Voluntary Organization Direct Volunteers and Board Members”. </w:t>
      </w:r>
      <w:r w:rsidR="00374B5C" w:rsidRPr="00A71AD1">
        <w:rPr>
          <w:i/>
          <w:iCs/>
        </w:rPr>
        <w:t xml:space="preserve">Civilian Society and the Third </w:t>
      </w:r>
      <w:r w:rsidR="002E263C">
        <w:rPr>
          <w:i/>
          <w:iCs/>
        </w:rPr>
        <w:t>Sector</w:t>
      </w:r>
      <w:r w:rsidR="00374B5C" w:rsidRPr="00A71AD1">
        <w:rPr>
          <w:i/>
          <w:iCs/>
        </w:rPr>
        <w:t xml:space="preserve"> in Israel </w:t>
      </w:r>
      <w:r w:rsidR="002E263C">
        <w:t>2011</w:t>
      </w:r>
      <w:r w:rsidR="00374B5C" w:rsidRPr="00A71AD1">
        <w:t xml:space="preserve">.Volume 3:2. 87-105. </w:t>
      </w:r>
    </w:p>
    <w:p w14:paraId="622469A7" w14:textId="77777777" w:rsidR="004104FE" w:rsidRDefault="004104FE" w:rsidP="00171419">
      <w:pPr>
        <w:bidi w:val="0"/>
        <w:spacing w:after="240"/>
        <w:jc w:val="both"/>
      </w:pPr>
    </w:p>
    <w:p w14:paraId="29F61B9D" w14:textId="77777777" w:rsidR="004104FE" w:rsidRPr="00A71AD1" w:rsidRDefault="004104FE" w:rsidP="00171419">
      <w:pPr>
        <w:numPr>
          <w:ilvl w:val="0"/>
          <w:numId w:val="14"/>
        </w:numPr>
        <w:bidi w:val="0"/>
        <w:spacing w:after="240"/>
        <w:jc w:val="both"/>
      </w:pPr>
      <w:r w:rsidRPr="0083381E">
        <w:rPr>
          <w:b/>
          <w:bCs/>
        </w:rPr>
        <w:t>Jaffe, E</w:t>
      </w:r>
      <w:r w:rsidRPr="00A71AD1">
        <w:t xml:space="preserve">., Kfir, A. </w:t>
      </w:r>
      <w:r>
        <w:t xml:space="preserve">(2011) </w:t>
      </w:r>
      <w:r w:rsidRPr="00A71AD1">
        <w:t xml:space="preserve">"The Factors Involved in Enlisting Volunteers to Serve as Board Members in Voluntary Organizations". </w:t>
      </w:r>
      <w:r w:rsidRPr="00A71AD1">
        <w:rPr>
          <w:i/>
          <w:iCs/>
        </w:rPr>
        <w:t>Social Security</w:t>
      </w:r>
      <w:r w:rsidRPr="00A71AD1">
        <w:t xml:space="preserve">. Volume 86, July 2011. </w:t>
      </w:r>
      <w:r w:rsidR="002E263C">
        <w:t xml:space="preserve">P. </w:t>
      </w:r>
      <w:r w:rsidRPr="00A71AD1">
        <w:t>107-122.</w:t>
      </w:r>
    </w:p>
    <w:p w14:paraId="618E17BF" w14:textId="4209FB86" w:rsidR="00374B5C" w:rsidRPr="00A71AD1" w:rsidRDefault="00374B5C" w:rsidP="00171419">
      <w:pPr>
        <w:numPr>
          <w:ilvl w:val="0"/>
          <w:numId w:val="14"/>
        </w:numPr>
        <w:bidi w:val="0"/>
        <w:jc w:val="both"/>
      </w:pPr>
      <w:r w:rsidRPr="0083381E">
        <w:rPr>
          <w:b/>
          <w:bCs/>
        </w:rPr>
        <w:t>Jaffe, E</w:t>
      </w:r>
      <w:r w:rsidRPr="00A71AD1">
        <w:t xml:space="preserve">., Feigenberg, T., Miller, R., Strugo, D. </w:t>
      </w:r>
      <w:r w:rsidR="004104FE">
        <w:t xml:space="preserve">(2011) </w:t>
      </w:r>
      <w:r w:rsidRPr="00A71AD1">
        <w:t xml:space="preserve">"Determining Death in Mobile ICUs Without a Doctor". </w:t>
      </w:r>
      <w:r w:rsidR="00BD555A" w:rsidRPr="00B22DFA">
        <w:rPr>
          <w:i/>
          <w:iCs/>
        </w:rPr>
        <w:t>Harefuah</w:t>
      </w:r>
      <w:r w:rsidR="009E73F4">
        <w:rPr>
          <w:i/>
          <w:iCs/>
        </w:rPr>
        <w:t xml:space="preserve"> (IF 0.07)</w:t>
      </w:r>
      <w:r w:rsidRPr="00A71AD1">
        <w:t>. 150:12, December 2011.</w:t>
      </w:r>
    </w:p>
    <w:p w14:paraId="2331DFB1" w14:textId="77777777" w:rsidR="00E805EB" w:rsidRPr="00A71AD1" w:rsidRDefault="00E805EB" w:rsidP="00171419">
      <w:pPr>
        <w:rPr>
          <w:rtl/>
        </w:rPr>
      </w:pPr>
    </w:p>
    <w:p w14:paraId="4B5F52F4" w14:textId="79BA9C7B" w:rsidR="00BD555A" w:rsidRPr="00A71AD1" w:rsidRDefault="00BD555A" w:rsidP="00171419">
      <w:pPr>
        <w:numPr>
          <w:ilvl w:val="0"/>
          <w:numId w:val="14"/>
        </w:numPr>
        <w:bidi w:val="0"/>
        <w:rPr>
          <w:color w:val="000000"/>
        </w:rPr>
      </w:pPr>
      <w:r w:rsidRPr="0083381E">
        <w:rPr>
          <w:b/>
          <w:bCs/>
        </w:rPr>
        <w:t>Jaffe E</w:t>
      </w:r>
      <w:r w:rsidRPr="00A71AD1">
        <w:rPr>
          <w:color w:val="000000"/>
        </w:rPr>
        <w:t>., Sasson U., Knobler H., Aviel E., Goldberg A. (2012) Volunteers and the risk of Posttraumatic stress disorder. Nonprofit Management and Leadership</w:t>
      </w:r>
      <w:r w:rsidR="00F4001A">
        <w:rPr>
          <w:color w:val="000000"/>
        </w:rPr>
        <w:t xml:space="preserve"> (IF 2.10)</w:t>
      </w:r>
      <w:r w:rsidRPr="00A71AD1">
        <w:rPr>
          <w:color w:val="000000"/>
        </w:rPr>
        <w:t>. Volume 22 no. 3 spring 2012. P. 367-377.</w:t>
      </w:r>
    </w:p>
    <w:p w14:paraId="22FE49B0" w14:textId="77777777" w:rsidR="00BD555A" w:rsidRDefault="00BD555A" w:rsidP="00171419">
      <w:pPr>
        <w:bidi w:val="0"/>
        <w:rPr>
          <w:color w:val="000000"/>
          <w:lang w:val="de-DE"/>
        </w:rPr>
      </w:pPr>
    </w:p>
    <w:p w14:paraId="105D9FC2" w14:textId="7489D9DE" w:rsidR="004007EA" w:rsidRDefault="004007EA" w:rsidP="00171419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 w:rsidRPr="0083381E">
        <w:rPr>
          <w:b/>
          <w:bCs/>
        </w:rPr>
        <w:t>Jaffe E</w:t>
      </w:r>
      <w:r w:rsidRPr="00922AA6">
        <w:rPr>
          <w:color w:val="000000"/>
        </w:rPr>
        <w:t xml:space="preserve">., Uzi S. (2014) "First Generation Immigrant Adolescents’ Motives to Volunteer". </w:t>
      </w:r>
      <w:r w:rsidRPr="00922AA6">
        <w:rPr>
          <w:i/>
          <w:iCs/>
          <w:color w:val="000000"/>
        </w:rPr>
        <w:t>Modern Management Science &amp; Engineering</w:t>
      </w:r>
      <w:r w:rsidR="00F4001A" w:rsidRPr="00F4001A">
        <w:rPr>
          <w:i/>
          <w:iCs/>
          <w:color w:val="000000"/>
        </w:rPr>
        <w:t xml:space="preserve"> (IF</w:t>
      </w:r>
      <w:r w:rsidR="00F4001A">
        <w:rPr>
          <w:i/>
          <w:iCs/>
          <w:color w:val="000000"/>
        </w:rPr>
        <w:t xml:space="preserve"> 0.546</w:t>
      </w:r>
      <w:r w:rsidR="00F4001A" w:rsidRPr="00F4001A">
        <w:rPr>
          <w:i/>
          <w:iCs/>
          <w:color w:val="000000"/>
        </w:rPr>
        <w:t>)</w:t>
      </w:r>
      <w:r w:rsidRPr="00922AA6">
        <w:rPr>
          <w:color w:val="000000"/>
        </w:rPr>
        <w:t>. Vol 2. No. 1, 2014. P. 10-18.</w:t>
      </w:r>
    </w:p>
    <w:p w14:paraId="72C69F81" w14:textId="77777777" w:rsidR="004007EA" w:rsidRDefault="004007EA" w:rsidP="00171419">
      <w:pPr>
        <w:pStyle w:val="a4"/>
        <w:rPr>
          <w:color w:val="000000"/>
        </w:rPr>
      </w:pPr>
    </w:p>
    <w:p w14:paraId="48E20363" w14:textId="76AA6210" w:rsidR="004007EA" w:rsidRDefault="004401A5" w:rsidP="00171419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>
        <w:rPr>
          <w:color w:val="000000"/>
        </w:rPr>
        <w:t>Avraham N</w:t>
      </w:r>
      <w:r w:rsidR="004007EA" w:rsidRPr="00922AA6">
        <w:rPr>
          <w:color w:val="000000"/>
        </w:rPr>
        <w:t xml:space="preserve">., Hadass G., </w:t>
      </w:r>
      <w:r w:rsidR="00B22DFA" w:rsidRPr="0083381E">
        <w:rPr>
          <w:b/>
          <w:bCs/>
        </w:rPr>
        <w:t>Jaffe E</w:t>
      </w:r>
      <w:r w:rsidR="004007EA" w:rsidRPr="00922AA6">
        <w:rPr>
          <w:color w:val="000000"/>
        </w:rPr>
        <w:t xml:space="preserve">., (2014) "Paramedics’ Experiences and Coping Strategies When Encountering Critical Incidents". </w:t>
      </w:r>
      <w:r w:rsidR="004007EA" w:rsidRPr="00922AA6">
        <w:rPr>
          <w:i/>
          <w:iCs/>
          <w:color w:val="000000"/>
        </w:rPr>
        <w:t>Qualitative Health Research</w:t>
      </w:r>
      <w:r w:rsidR="00F4001A">
        <w:rPr>
          <w:i/>
          <w:iCs/>
          <w:color w:val="000000"/>
        </w:rPr>
        <w:t xml:space="preserve"> (IF 3.030)</w:t>
      </w:r>
      <w:r w:rsidR="004007EA" w:rsidRPr="00922AA6">
        <w:rPr>
          <w:i/>
          <w:iCs/>
          <w:color w:val="000000"/>
        </w:rPr>
        <w:t>.</w:t>
      </w:r>
      <w:r w:rsidR="004007EA" w:rsidRPr="00922AA6">
        <w:rPr>
          <w:color w:val="000000"/>
        </w:rPr>
        <w:t xml:space="preserve"> Vol. 24(2), 2014</w:t>
      </w:r>
      <w:r w:rsidR="004007EA">
        <w:rPr>
          <w:color w:val="000000"/>
        </w:rPr>
        <w:t>.</w:t>
      </w:r>
      <w:r w:rsidR="004007EA" w:rsidRPr="00922AA6">
        <w:rPr>
          <w:color w:val="000000"/>
        </w:rPr>
        <w:t xml:space="preserve"> P. 194–208.</w:t>
      </w:r>
    </w:p>
    <w:p w14:paraId="6767EDDB" w14:textId="77777777" w:rsidR="008C7EBF" w:rsidRDefault="008C7EBF" w:rsidP="00171419">
      <w:pPr>
        <w:pStyle w:val="a4"/>
        <w:rPr>
          <w:rtl/>
        </w:rPr>
      </w:pPr>
    </w:p>
    <w:p w14:paraId="191CE9F0" w14:textId="77777777" w:rsidR="00401DFD" w:rsidRDefault="008C7EBF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A4609A">
        <w:t xml:space="preserve">Alpert </w:t>
      </w:r>
      <w:r>
        <w:t xml:space="preserve"> E., Lipsky A.,  </w:t>
      </w:r>
      <w:r w:rsidRPr="00A4609A">
        <w:t>Elie</w:t>
      </w:r>
      <w:r>
        <w:t xml:space="preserve"> N.</w:t>
      </w:r>
      <w:r w:rsidRPr="00A4609A">
        <w:t xml:space="preserve">  </w:t>
      </w:r>
      <w:r w:rsidRPr="0083381E">
        <w:rPr>
          <w:b/>
          <w:bCs/>
        </w:rPr>
        <w:t>Jaffe E</w:t>
      </w:r>
      <w:r>
        <w:t xml:space="preserve">. (2015) </w:t>
      </w:r>
      <w:r w:rsidRPr="00A4609A">
        <w:t>The contribution of on-call, volunteer first responders to mass-casualty terrorist attacks in Israel</w:t>
      </w:r>
      <w:r>
        <w:t xml:space="preserve">. </w:t>
      </w:r>
      <w:r w:rsidR="00B22DFA" w:rsidRPr="00950E78">
        <w:rPr>
          <w:i/>
          <w:iCs/>
          <w:color w:val="000000"/>
        </w:rPr>
        <w:t>D</w:t>
      </w:r>
      <w:r w:rsidRPr="00950E78">
        <w:rPr>
          <w:i/>
          <w:iCs/>
          <w:color w:val="000000"/>
        </w:rPr>
        <w:t xml:space="preserve">isaster </w:t>
      </w:r>
      <w:r w:rsidR="00B22DFA" w:rsidRPr="00950E78">
        <w:rPr>
          <w:i/>
          <w:iCs/>
          <w:color w:val="000000"/>
        </w:rPr>
        <w:t>M</w:t>
      </w:r>
      <w:r w:rsidRPr="00950E78">
        <w:rPr>
          <w:i/>
          <w:iCs/>
          <w:color w:val="000000"/>
        </w:rPr>
        <w:t xml:space="preserve">edicine </w:t>
      </w:r>
      <w:r w:rsidR="00B22DFA" w:rsidRPr="00950E78">
        <w:rPr>
          <w:i/>
          <w:iCs/>
          <w:color w:val="000000"/>
        </w:rPr>
        <w:t>J</w:t>
      </w:r>
      <w:r w:rsidRPr="00950E78">
        <w:rPr>
          <w:i/>
          <w:iCs/>
          <w:color w:val="000000"/>
        </w:rPr>
        <w:t>ournal</w:t>
      </w:r>
      <w:r w:rsidR="00950E78">
        <w:t xml:space="preserve"> </w:t>
      </w:r>
      <w:r w:rsidR="00950E78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="00950E78" w:rsidRPr="00950E78">
        <w:t>Winter;10(1):35-9</w:t>
      </w:r>
    </w:p>
    <w:p w14:paraId="05476DF0" w14:textId="77777777" w:rsidR="00AD17F5" w:rsidRDefault="00AD17F5" w:rsidP="00171419">
      <w:pPr>
        <w:pStyle w:val="a4"/>
      </w:pPr>
    </w:p>
    <w:p w14:paraId="20514A2F" w14:textId="1E729C86" w:rsidR="00401DFD" w:rsidRDefault="00401DFD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3381E">
        <w:rPr>
          <w:b/>
          <w:bCs/>
        </w:rPr>
        <w:lastRenderedPageBreak/>
        <w:t>Jaffe E</w:t>
      </w:r>
      <w:r>
        <w:t xml:space="preserve">., Strugo R., Wacht O. (2015) </w:t>
      </w:r>
      <w:r w:rsidR="007F5DF5">
        <w:t xml:space="preserve"> Operation</w:t>
      </w:r>
      <w:r>
        <w:t xml:space="preserve"> Protective Edge – A Unique Challenge for a Civilian EMS Agency. </w:t>
      </w:r>
      <w:r w:rsidRPr="00401DFD">
        <w:rPr>
          <w:i/>
          <w:iCs/>
          <w:color w:val="000000"/>
        </w:rPr>
        <w:t>Pre-hospital and Dissaster Medicine</w:t>
      </w:r>
      <w:r w:rsidR="00630780">
        <w:t xml:space="preserve"> (IF 1.01)</w:t>
      </w:r>
      <w:r>
        <w:t>. Vol. 30 No. 5.</w:t>
      </w:r>
    </w:p>
    <w:p w14:paraId="6997B72D" w14:textId="77777777" w:rsidR="0041725B" w:rsidRDefault="0041725B" w:rsidP="00171419">
      <w:pPr>
        <w:pStyle w:val="a4"/>
      </w:pPr>
    </w:p>
    <w:p w14:paraId="7C5B2BD6" w14:textId="77777777" w:rsidR="0041725B" w:rsidRDefault="0041725B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3381E">
        <w:rPr>
          <w:b/>
          <w:bCs/>
        </w:rPr>
        <w:t>Jaffe E</w:t>
      </w:r>
      <w:r>
        <w:t>., Strugo</w:t>
      </w:r>
      <w:r w:rsidR="00DB2373">
        <w:t xml:space="preserve"> R., Bin E. (2015) </w:t>
      </w:r>
      <w:r w:rsidR="00DB2373" w:rsidRPr="00DB2373">
        <w:t>The Challenges Faced By a Pre-Hospitalization EMS Organization Whose Civilian Population Is Under Rocket Fire</w:t>
      </w:r>
      <w:r w:rsidR="00DB2373">
        <w:t xml:space="preserve">.  </w:t>
      </w:r>
      <w:r w:rsidR="00DB2373" w:rsidRPr="005D2786">
        <w:rPr>
          <w:i/>
          <w:iCs/>
        </w:rPr>
        <w:t>The Military Medicine</w:t>
      </w:r>
      <w:r w:rsidR="00DB2373">
        <w:t xml:space="preserve">. </w:t>
      </w:r>
      <w:r w:rsidR="00950E78">
        <w:t>Vol. 12 p. 13-17.</w:t>
      </w:r>
      <w:r w:rsidR="00DB2373">
        <w:t xml:space="preserve"> </w:t>
      </w:r>
    </w:p>
    <w:p w14:paraId="38980E1F" w14:textId="77777777" w:rsidR="00D00682" w:rsidRDefault="00D00682" w:rsidP="00171419">
      <w:pPr>
        <w:pStyle w:val="a4"/>
        <w:rPr>
          <w:rtl/>
        </w:rPr>
      </w:pPr>
    </w:p>
    <w:p w14:paraId="3C627B2D" w14:textId="074CF57D" w:rsidR="00396ADA" w:rsidRDefault="00396ADA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3381E">
        <w:rPr>
          <w:b/>
          <w:bCs/>
        </w:rPr>
        <w:t>Jaffe E</w:t>
      </w:r>
      <w:r>
        <w:t xml:space="preserve">., Sonkin R., Goldberg J., Strugo R., Paramedic Declare Death – A Lifesaving decision. </w:t>
      </w:r>
      <w:r w:rsidR="005B5539">
        <w:t>Health Policy and Technology</w:t>
      </w:r>
      <w:r w:rsidR="00F4001A">
        <w:t xml:space="preserve"> (IF 1.225)</w:t>
      </w:r>
      <w:r w:rsidR="005B5539">
        <w:t>. Available online 20.7.2017.</w:t>
      </w:r>
    </w:p>
    <w:p w14:paraId="291C44DE" w14:textId="77777777" w:rsidR="00396ADA" w:rsidRDefault="00396ADA" w:rsidP="00171419">
      <w:pPr>
        <w:pStyle w:val="a4"/>
        <w:rPr>
          <w:rtl/>
        </w:rPr>
      </w:pPr>
    </w:p>
    <w:p w14:paraId="3C8AB21E" w14:textId="47D0C922" w:rsidR="007A2C97" w:rsidRDefault="007A2C97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Merin O., Sonkin R., Avraham Y., Frenkel H., Leiba A., Schwarz A., </w:t>
      </w:r>
      <w:r w:rsidRPr="0083381E">
        <w:rPr>
          <w:b/>
          <w:bCs/>
        </w:rPr>
        <w:t>Jaffe E</w:t>
      </w:r>
      <w:r>
        <w:t xml:space="preserve">. (2017) </w:t>
      </w:r>
      <w:r w:rsidRPr="007A2C97">
        <w:t>Terrorist Stabbings—Distinctive Characteristics and How to Prepare for Them</w:t>
      </w:r>
      <w:r>
        <w:t>. The Journal of Emergency Medicine</w:t>
      </w:r>
      <w:r w:rsidR="00F4001A">
        <w:t xml:space="preserve"> (IF 1.247)</w:t>
      </w:r>
      <w:r>
        <w:t xml:space="preserve">. </w:t>
      </w:r>
      <w:r w:rsidRPr="007A2C97">
        <w:t>Volume 53, Issue 4, Pages 451–457</w:t>
      </w:r>
      <w:r>
        <w:t>.</w:t>
      </w:r>
    </w:p>
    <w:p w14:paraId="4194A872" w14:textId="77777777" w:rsidR="003137E3" w:rsidRDefault="003137E3" w:rsidP="00171419">
      <w:pPr>
        <w:autoSpaceDE w:val="0"/>
        <w:autoSpaceDN w:val="0"/>
        <w:bidi w:val="0"/>
        <w:adjustRightInd w:val="0"/>
      </w:pPr>
    </w:p>
    <w:p w14:paraId="7F0F0257" w14:textId="77777777" w:rsidR="00D00682" w:rsidRDefault="00276B15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4E41F6">
        <w:t>Fishbain B.</w:t>
      </w:r>
      <w:r>
        <w:t>,</w:t>
      </w:r>
      <w:r w:rsidRPr="004E41F6">
        <w:t xml:space="preserve"> </w:t>
      </w:r>
      <w:r w:rsidRPr="0083381E">
        <w:rPr>
          <w:b/>
          <w:bCs/>
        </w:rPr>
        <w:t>Yafe E</w:t>
      </w:r>
      <w:r w:rsidRPr="004E41F6">
        <w:t>. (</w:t>
      </w:r>
      <w:r w:rsidR="00BB4751">
        <w:t>2018</w:t>
      </w:r>
      <w:r w:rsidRPr="004E41F6">
        <w:t>)  Initial Assessment of Air Pollution and Emergency Ambulance Calls in 35</w:t>
      </w:r>
      <w:r>
        <w:t xml:space="preserve"> </w:t>
      </w:r>
      <w:r w:rsidRPr="004E41F6">
        <w:t>Israeli Cities</w:t>
      </w:r>
      <w:r>
        <w:t>. From Science to Society p. 73-82</w:t>
      </w:r>
    </w:p>
    <w:p w14:paraId="7DD9B724" w14:textId="77777777" w:rsidR="001277E0" w:rsidRDefault="001277E0" w:rsidP="00171419">
      <w:pPr>
        <w:pStyle w:val="a4"/>
      </w:pPr>
    </w:p>
    <w:p w14:paraId="2453E3E1" w14:textId="15761D58" w:rsidR="001277E0" w:rsidRDefault="001277E0" w:rsidP="00171419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i/>
          <w:iCs/>
        </w:rPr>
      </w:pPr>
      <w:r>
        <w:rPr>
          <w:rFonts w:hint="cs"/>
        </w:rPr>
        <w:t>S</w:t>
      </w:r>
      <w:r>
        <w:t xml:space="preserve">hashar S., Yitshak-Sade M., Sonkin R., Novack V., </w:t>
      </w:r>
      <w:r w:rsidRPr="0083381E">
        <w:rPr>
          <w:b/>
          <w:bCs/>
        </w:rPr>
        <w:t>Jaffe E</w:t>
      </w:r>
      <w:r>
        <w:t xml:space="preserve">. (2018)  </w:t>
      </w:r>
      <w:r w:rsidRPr="00C115FE">
        <w:t>The Association Between Heat Waves and other Meteorological Parameters and Snakebites: Israel National Study</w:t>
      </w:r>
      <w:r>
        <w:t xml:space="preserve">. </w:t>
      </w:r>
      <w:r>
        <w:rPr>
          <w:i/>
          <w:iCs/>
        </w:rPr>
        <w:t>Emergency Medicine Journal</w:t>
      </w:r>
      <w:r w:rsidR="00F4001A">
        <w:rPr>
          <w:i/>
          <w:iCs/>
        </w:rPr>
        <w:t xml:space="preserve"> (IF 2.307)</w:t>
      </w:r>
      <w:r>
        <w:rPr>
          <w:i/>
          <w:iCs/>
        </w:rPr>
        <w:t xml:space="preserve">. </w:t>
      </w:r>
      <w:r w:rsidR="00FB347C">
        <w:rPr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r w:rsidR="00FB347C" w:rsidRPr="00FB347C">
        <w:t>Jun;54(6):819-826</w:t>
      </w:r>
      <w:r w:rsidR="00FB347C"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</w:p>
    <w:p w14:paraId="4159F5B2" w14:textId="77777777" w:rsidR="0083381E" w:rsidRDefault="0083381E" w:rsidP="00171419">
      <w:pPr>
        <w:pStyle w:val="a4"/>
        <w:rPr>
          <w:i/>
          <w:iCs/>
        </w:rPr>
      </w:pPr>
    </w:p>
    <w:p w14:paraId="33338807" w14:textId="2879EA06" w:rsidR="0083381E" w:rsidRDefault="0083381E" w:rsidP="00171419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i/>
          <w:iCs/>
        </w:rPr>
      </w:pPr>
      <w:r w:rsidRPr="0083381E">
        <w:rPr>
          <w:b/>
          <w:bCs/>
        </w:rPr>
        <w:t>Jaffe, E</w:t>
      </w:r>
      <w:r w:rsidRPr="0083381E">
        <w:t>., Dadon, Z., &amp; Alpert, E. (</w:t>
      </w:r>
      <w:r>
        <w:t>2018</w:t>
      </w:r>
      <w:r w:rsidRPr="0083381E">
        <w:t>). Wisdom of the Crowd in Saving Lives: The Life Guardians App. Prehospital and Disaster Medicine</w:t>
      </w:r>
      <w:r w:rsidR="00F4001A">
        <w:t xml:space="preserve"> (IF 1.010)</w:t>
      </w:r>
      <w:r w:rsidRPr="0083381E">
        <w:t>, 1-3. doi:10.1017/S1049023X18000754</w:t>
      </w:r>
    </w:p>
    <w:p w14:paraId="5AF650A1" w14:textId="77777777" w:rsidR="000452FA" w:rsidRDefault="000452FA" w:rsidP="00171419">
      <w:pPr>
        <w:pStyle w:val="a4"/>
        <w:rPr>
          <w:i/>
          <w:iCs/>
        </w:rPr>
      </w:pPr>
    </w:p>
    <w:p w14:paraId="62F9BE74" w14:textId="135A7728" w:rsidR="00D004B1" w:rsidRDefault="00D004B1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Dadon Z., Alpert E.A., </w:t>
      </w:r>
      <w:r w:rsidRPr="00D004B1">
        <w:rPr>
          <w:b/>
          <w:bCs/>
        </w:rPr>
        <w:t>Jaffe E</w:t>
      </w:r>
      <w:r>
        <w:t xml:space="preserve">. Enhancing early response to out-of-hospital cardiac arrest. </w:t>
      </w:r>
      <w:r>
        <w:rPr>
          <w:i/>
          <w:iCs/>
        </w:rPr>
        <w:t>Am J Emerg Med</w:t>
      </w:r>
      <w:r w:rsidR="00CE669D">
        <w:t xml:space="preserve"> (IF </w:t>
      </w:r>
      <w:r w:rsidR="00CE669D" w:rsidRPr="00CE669D">
        <w:t>1.651</w:t>
      </w:r>
      <w:r w:rsidR="00CE669D">
        <w:t>)</w:t>
      </w:r>
      <w:r>
        <w:t>. May 2019. doi:10.1016/J.AJEM.2019.05.055</w:t>
      </w:r>
    </w:p>
    <w:p w14:paraId="220C50AB" w14:textId="77777777" w:rsidR="00D004B1" w:rsidRDefault="00D004B1" w:rsidP="00171419">
      <w:pPr>
        <w:pStyle w:val="a4"/>
      </w:pPr>
    </w:p>
    <w:p w14:paraId="1331E391" w14:textId="67160E7F" w:rsidR="00D004B1" w:rsidRDefault="00D004B1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D004B1">
        <w:rPr>
          <w:b/>
          <w:bCs/>
        </w:rPr>
        <w:t>Jaffe E</w:t>
      </w:r>
      <w:r>
        <w:t xml:space="preserve">., Goldberg A., Aviel E., Knobler H.Y. Model for Preventing Post-Traumatic Stress Disorder Symptoms among Adolescent Volunteers on Ambulance Teams Exposed to Terrorism. </w:t>
      </w:r>
      <w:r>
        <w:rPr>
          <w:i/>
          <w:iCs/>
        </w:rPr>
        <w:t>Prehosp Disaster Med</w:t>
      </w:r>
      <w:r w:rsidR="00CE669D">
        <w:t xml:space="preserve"> (IF 2.468)</w:t>
      </w:r>
      <w:r>
        <w:t>. 2010;25(S1):S9-S9. doi:10.1017/S1049023X00021907</w:t>
      </w:r>
    </w:p>
    <w:p w14:paraId="1D6487D7" w14:textId="77777777" w:rsidR="00D004B1" w:rsidRDefault="00D004B1" w:rsidP="00CE669D">
      <w:pPr>
        <w:pStyle w:val="a4"/>
        <w:bidi w:val="0"/>
      </w:pPr>
    </w:p>
    <w:p w14:paraId="58DFD112" w14:textId="7A63F86C" w:rsidR="00D004B1" w:rsidRDefault="00D004B1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>Molcho M</w:t>
      </w:r>
      <w:r w:rsidR="000B1AF4">
        <w:t>.</w:t>
      </w:r>
      <w:r>
        <w:t>, Sonkin R</w:t>
      </w:r>
      <w:r w:rsidR="000B1AF4">
        <w:t>.</w:t>
      </w:r>
      <w:r>
        <w:t xml:space="preserve">, </w:t>
      </w:r>
      <w:r w:rsidRPr="000B1AF4">
        <w:rPr>
          <w:b/>
          <w:bCs/>
        </w:rPr>
        <w:t>Jaffe E</w:t>
      </w:r>
      <w:r>
        <w:t xml:space="preserve">. 70 School injuries in Israel. </w:t>
      </w:r>
      <w:r>
        <w:rPr>
          <w:i/>
          <w:iCs/>
        </w:rPr>
        <w:t>Inj Prev</w:t>
      </w:r>
      <w:r w:rsidR="00F4001A">
        <w:rPr>
          <w:i/>
          <w:iCs/>
        </w:rPr>
        <w:t xml:space="preserve"> (</w:t>
      </w:r>
      <w:r w:rsidR="00CE669D">
        <w:rPr>
          <w:i/>
          <w:iCs/>
        </w:rPr>
        <w:t xml:space="preserve">IF </w:t>
      </w:r>
      <w:r w:rsidR="00F4001A">
        <w:rPr>
          <w:i/>
          <w:iCs/>
        </w:rPr>
        <w:t>2.307)</w:t>
      </w:r>
      <w:r>
        <w:t>. 2016;22(Suppl 2):A27.2-A27. doi:10.1136/injuryprev-2016-042156.70</w:t>
      </w:r>
    </w:p>
    <w:p w14:paraId="6877F678" w14:textId="77777777" w:rsidR="00D004B1" w:rsidRDefault="00D004B1" w:rsidP="00171419">
      <w:pPr>
        <w:pStyle w:val="a4"/>
      </w:pPr>
    </w:p>
    <w:p w14:paraId="1C72501C" w14:textId="5BDB24BF" w:rsidR="00D004B1" w:rsidRDefault="000B1AF4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0B1AF4">
        <w:rPr>
          <w:b/>
          <w:bCs/>
        </w:rPr>
        <w:t>Jaffe E</w:t>
      </w:r>
      <w:r>
        <w:t xml:space="preserve">., Sasson U. EVIL AND GOOD, AGGRESSION AND VOLUNTEERING: two Sides of a Coin? </w:t>
      </w:r>
      <w:r>
        <w:rPr>
          <w:i/>
          <w:iCs/>
        </w:rPr>
        <w:t>Voluntaris</w:t>
      </w:r>
      <w:r>
        <w:t>. 2014;2(2):62-73. doi:10.5771/2196-3886-2014-2-62</w:t>
      </w:r>
    </w:p>
    <w:p w14:paraId="663B562E" w14:textId="77777777" w:rsidR="005C6ACD" w:rsidRDefault="005C6ACD" w:rsidP="00171419">
      <w:pPr>
        <w:pStyle w:val="a4"/>
      </w:pPr>
    </w:p>
    <w:p w14:paraId="60430450" w14:textId="0E069515" w:rsidR="004967C3" w:rsidRDefault="00FC5F2D" w:rsidP="00FC5F2D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rPr>
          <w:b/>
          <w:bCs/>
        </w:rPr>
        <w:t>Jaffe E</w:t>
      </w:r>
      <w:r>
        <w:t>, Alpert EA, Lipsky AM. A Unique Program to Incorporate Volunteers Into a Nationwide Emergency Medical System. JAMA Surg (IF 10.7). 2017;152(11):1088. doi:10.1001/jamasurg.2017.2232</w:t>
      </w:r>
    </w:p>
    <w:p w14:paraId="6397AA89" w14:textId="5BBDCB9E" w:rsidR="004967C3" w:rsidRPr="004967C3" w:rsidRDefault="004967C3" w:rsidP="004967C3">
      <w:pPr>
        <w:pStyle w:val="a4"/>
      </w:pPr>
    </w:p>
    <w:p w14:paraId="33099CDC" w14:textId="222338EB" w:rsidR="00FC5F2D" w:rsidRDefault="00FC5F2D" w:rsidP="00FC5F2D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rPr>
          <w:b/>
          <w:bCs/>
        </w:rPr>
        <w:t>Jaffe E</w:t>
      </w:r>
      <w:r>
        <w:t>., Amram O., Schuurman N., Friger M., Adini B., Volunteer First Responders for Optimizing Management of Mass Casualty Incidents. Disaster Medicine and Public Health Preparedness (IF 1.031). 2019 Apr;13(2):287-294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  <w:r>
        <w:t>.</w:t>
      </w:r>
    </w:p>
    <w:p w14:paraId="2E618FBB" w14:textId="77777777" w:rsidR="003571DA" w:rsidRDefault="003571DA" w:rsidP="003571DA">
      <w:pPr>
        <w:pStyle w:val="a4"/>
      </w:pPr>
    </w:p>
    <w:p w14:paraId="3C4B434C" w14:textId="54152B39" w:rsidR="003571DA" w:rsidRDefault="003571DA" w:rsidP="003571DA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Alpert E.A., </w:t>
      </w:r>
      <w:r>
        <w:rPr>
          <w:b/>
          <w:bCs/>
        </w:rPr>
        <w:t>Jaffe E</w:t>
      </w:r>
      <w:r>
        <w:t>. EMS, Catastrophic Events. February 2019. https://www.ncbi.nlm.nih.gov/books/NBK532920/.</w:t>
      </w:r>
    </w:p>
    <w:p w14:paraId="1038574E" w14:textId="77777777" w:rsidR="004967C3" w:rsidRDefault="004967C3" w:rsidP="004967C3">
      <w:pPr>
        <w:pStyle w:val="a4"/>
      </w:pPr>
    </w:p>
    <w:p w14:paraId="4640CC7D" w14:textId="6D67D7E9" w:rsidR="00B06A12" w:rsidRDefault="00B06A12" w:rsidP="004967C3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Gamburtsev A., Stepanov S., Gamburtsev N., </w:t>
      </w:r>
      <w:r w:rsidR="00EF5A67" w:rsidRPr="00BF7A91">
        <w:t>Galant</w:t>
      </w:r>
      <w:r w:rsidR="00EF5A67">
        <w:t xml:space="preserve"> Y., </w:t>
      </w:r>
      <w:r w:rsidR="00EF5A67" w:rsidRPr="00BF7A91">
        <w:t>Sonkin</w:t>
      </w:r>
      <w:r w:rsidR="00EF5A67">
        <w:t xml:space="preserve"> R., </w:t>
      </w:r>
      <w:r w:rsidR="00EF5A67" w:rsidRPr="00BF7A91">
        <w:rPr>
          <w:b/>
          <w:bCs/>
        </w:rPr>
        <w:t>Jaffe E</w:t>
      </w:r>
      <w:r w:rsidR="00EF5A67">
        <w:t xml:space="preserve">, </w:t>
      </w:r>
      <w:r w:rsidR="00EF5A67" w:rsidRPr="00BF7A91">
        <w:t>Galant Y</w:t>
      </w:r>
      <w:r w:rsidR="00EF5A67">
        <w:t>.</w:t>
      </w:r>
      <w:r>
        <w:t xml:space="preserve"> Comparative Analysis for Quantity Dynamic Characteristics of the Ambulance Calls in Moscow and Israel. </w:t>
      </w:r>
      <w:r>
        <w:rPr>
          <w:i/>
          <w:iCs/>
        </w:rPr>
        <w:t>Sp Time</w:t>
      </w:r>
      <w:r>
        <w:t>. 2018;1-2(31-32):302-310. doi:10.24411/2226-7271-2018-11102</w:t>
      </w:r>
    </w:p>
    <w:p w14:paraId="6927DDF5" w14:textId="77777777" w:rsidR="00D951FC" w:rsidRDefault="00D951FC" w:rsidP="00171419">
      <w:pPr>
        <w:pStyle w:val="a4"/>
      </w:pPr>
    </w:p>
    <w:p w14:paraId="4A3B89F2" w14:textId="0BB9A4DA" w:rsidR="00D951FC" w:rsidRDefault="001A2E89" w:rsidP="00171419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Khalemsky M, Schwartz DG, Silberg T, Khalemsky A, </w:t>
      </w:r>
      <w:r w:rsidRPr="001A2E89">
        <w:rPr>
          <w:b/>
          <w:bCs/>
        </w:rPr>
        <w:t>Jaffe E</w:t>
      </w:r>
      <w:r>
        <w:t xml:space="preserve">, Herbst R. Childrens’ and Parents’ Willingness to Join a Smartphone-Based Emergency Response Community for Anaphylaxis: Survey. </w:t>
      </w:r>
      <w:r>
        <w:rPr>
          <w:i/>
          <w:iCs/>
        </w:rPr>
        <w:t>JMIR mHealth uHealth</w:t>
      </w:r>
      <w:r w:rsidR="00F4001A">
        <w:rPr>
          <w:i/>
          <w:iCs/>
        </w:rPr>
        <w:t xml:space="preserve"> (IF </w:t>
      </w:r>
      <w:r w:rsidR="00F4001A">
        <w:rPr>
          <w:rFonts w:hint="cs"/>
          <w:i/>
          <w:iCs/>
          <w:rtl/>
        </w:rPr>
        <w:t>4.301</w:t>
      </w:r>
      <w:r w:rsidR="00F4001A">
        <w:rPr>
          <w:i/>
          <w:iCs/>
        </w:rPr>
        <w:t>)</w:t>
      </w:r>
      <w:r>
        <w:t>. 2019;7(8):e13892. doi:10.2196/13892</w:t>
      </w:r>
    </w:p>
    <w:p w14:paraId="48FFD812" w14:textId="77777777" w:rsidR="00BF27CA" w:rsidRDefault="00BF27CA" w:rsidP="00171419">
      <w:pPr>
        <w:pStyle w:val="a4"/>
      </w:pPr>
    </w:p>
    <w:p w14:paraId="5BD301FB" w14:textId="62285188" w:rsidR="00BF27CA" w:rsidRDefault="00BF27CA" w:rsidP="009C008D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240"/>
      </w:pPr>
      <w:r>
        <w:t xml:space="preserve">Roditi E, Bodas M, </w:t>
      </w:r>
      <w:r w:rsidRPr="00BF27CA">
        <w:rPr>
          <w:b/>
          <w:bCs/>
        </w:rPr>
        <w:t>Jaffe E</w:t>
      </w:r>
      <w:r>
        <w:t xml:space="preserve">, Knobler HY, Adini B. Impact of stressful events on motivations, self-efficacy, and development of post-traumatic symptoms among youth volunteers in emergency medical services. </w:t>
      </w:r>
      <w:r>
        <w:rPr>
          <w:i/>
          <w:iCs/>
        </w:rPr>
        <w:t>Int J Environ Res Public Health</w:t>
      </w:r>
      <w:r w:rsidR="00F4001A">
        <w:t xml:space="preserve"> (IF 2.948)</w:t>
      </w:r>
      <w:r>
        <w:t>. 2019;16(9). doi:10.3390/ijerph16091613</w:t>
      </w:r>
    </w:p>
    <w:p w14:paraId="58FA9D15" w14:textId="1DBDC45C" w:rsidR="00D02A1E" w:rsidRDefault="00D02A1E" w:rsidP="009C008D">
      <w:pPr>
        <w:numPr>
          <w:ilvl w:val="0"/>
          <w:numId w:val="14"/>
        </w:numPr>
        <w:bidi w:val="0"/>
        <w:spacing w:before="100" w:beforeAutospacing="1" w:after="240"/>
      </w:pPr>
      <w:r w:rsidRPr="00C204B1">
        <w:t xml:space="preserve">Harari, Y., Riemer, R., </w:t>
      </w:r>
      <w:r w:rsidRPr="00C204B1">
        <w:rPr>
          <w:b/>
          <w:bCs/>
        </w:rPr>
        <w:t>Jaffe, E</w:t>
      </w:r>
      <w:r w:rsidRPr="00C204B1">
        <w:t xml:space="preserve">., Wacht, O., &amp; Bitan, Y. (2020). Paramedic equipment bags: How their position during out-of-hospital cardiopulmonary resuscitation (CPR) affect paramedic ergonomics and performance. </w:t>
      </w:r>
      <w:r w:rsidRPr="00C204B1">
        <w:rPr>
          <w:i/>
          <w:iCs/>
        </w:rPr>
        <w:t>Applied Ergonomics</w:t>
      </w:r>
      <w:r w:rsidR="00F4001A">
        <w:rPr>
          <w:i/>
          <w:iCs/>
        </w:rPr>
        <w:t xml:space="preserve"> (IF 2.610)</w:t>
      </w:r>
      <w:r w:rsidRPr="00C204B1">
        <w:t xml:space="preserve">, </w:t>
      </w:r>
      <w:r w:rsidRPr="00C204B1">
        <w:rPr>
          <w:i/>
          <w:iCs/>
        </w:rPr>
        <w:t>82</w:t>
      </w:r>
      <w:r w:rsidRPr="00C204B1">
        <w:t>, 102977. https://doi.org/10.1016/J.APERGO.2019.102977</w:t>
      </w:r>
    </w:p>
    <w:p w14:paraId="609C12B2" w14:textId="25B9D951" w:rsidR="00C030A3" w:rsidRDefault="00F450A2" w:rsidP="009C008D">
      <w:pPr>
        <w:numPr>
          <w:ilvl w:val="0"/>
          <w:numId w:val="14"/>
        </w:numPr>
        <w:bidi w:val="0"/>
        <w:spacing w:before="100" w:beforeAutospacing="1" w:after="240"/>
      </w:pPr>
      <w:r>
        <w:t xml:space="preserve">Bitan Y, Shreiber A, Zafon G, </w:t>
      </w:r>
      <w:r w:rsidRPr="00F450A2">
        <w:rPr>
          <w:b/>
          <w:bCs/>
        </w:rPr>
        <w:t>Jaffe E.</w:t>
      </w:r>
      <w:r>
        <w:t xml:space="preserve"> Designing a First Responders’ Emergency Response Kit for Motor-Vehicle Collisions. </w:t>
      </w:r>
      <w:r>
        <w:rPr>
          <w:i/>
          <w:iCs/>
        </w:rPr>
        <w:t>Ergon Des Q Hum Factors Appl</w:t>
      </w:r>
      <w:r w:rsidR="00CB11F1">
        <w:t xml:space="preserve"> (IF 0.760)</w:t>
      </w:r>
      <w:r>
        <w:t>. November 2019:106480461988693. doi:10.1177/1064804619886936</w:t>
      </w:r>
    </w:p>
    <w:p w14:paraId="75E6950A" w14:textId="731DAF3B" w:rsidR="00BC546A" w:rsidRDefault="00C030A3" w:rsidP="009C008D">
      <w:pPr>
        <w:numPr>
          <w:ilvl w:val="0"/>
          <w:numId w:val="14"/>
        </w:numPr>
        <w:bidi w:val="0"/>
        <w:spacing w:before="100" w:beforeAutospacing="1" w:after="240"/>
      </w:pPr>
      <w:r>
        <w:t>P</w:t>
      </w:r>
      <w:r w:rsidRPr="00C030A3">
        <w:t xml:space="preserve">erry O, Wacht O, </w:t>
      </w:r>
      <w:r w:rsidRPr="00C030A3">
        <w:rPr>
          <w:b/>
          <w:bCs/>
        </w:rPr>
        <w:t>Jaffe E</w:t>
      </w:r>
      <w:r w:rsidRPr="00C030A3">
        <w:t>, Sinuany-Stern Z, Bitan Y. Out-of-hospital cardiac arrest protocol comparison. Australas J Paramed. 2019;16. doi:10.33151/ajp.16.685</w:t>
      </w:r>
    </w:p>
    <w:p w14:paraId="54D85E59" w14:textId="6355CF8F" w:rsidR="00171419" w:rsidRDefault="00171419" w:rsidP="009C008D">
      <w:pPr>
        <w:numPr>
          <w:ilvl w:val="0"/>
          <w:numId w:val="14"/>
        </w:numPr>
        <w:bidi w:val="0"/>
        <w:spacing w:before="100" w:beforeAutospacing="1" w:after="240"/>
      </w:pPr>
      <w:r>
        <w:t xml:space="preserve">Waitzman R, Knobler HY, </w:t>
      </w:r>
      <w:r w:rsidRPr="009C008D">
        <w:rPr>
          <w:b/>
          <w:bCs/>
        </w:rPr>
        <w:t>Jaffe E</w:t>
      </w:r>
      <w:r>
        <w:t xml:space="preserve">. INTERPERSONAL COMMUNICATION BARRIERS IN RELIGIOUSLY DIVERSE EMERGENCY MEDICAL TEAMS. </w:t>
      </w:r>
      <w:r>
        <w:rPr>
          <w:i/>
          <w:iCs/>
        </w:rPr>
        <w:t>Med Law - World Assoc Med Law</w:t>
      </w:r>
      <w:r>
        <w:t>. 2019;38</w:t>
      </w:r>
      <w:r w:rsidR="00E33E4C">
        <w:t>:</w:t>
      </w:r>
      <w:r>
        <w:t>4:667-676.</w:t>
      </w:r>
    </w:p>
    <w:p w14:paraId="6E089A41" w14:textId="2BC457A2" w:rsidR="00EB4198" w:rsidRDefault="00EB4198" w:rsidP="00EB4198">
      <w:pPr>
        <w:numPr>
          <w:ilvl w:val="0"/>
          <w:numId w:val="14"/>
        </w:numPr>
        <w:bidi w:val="0"/>
        <w:spacing w:before="100" w:beforeAutospacing="1" w:after="240"/>
      </w:pPr>
      <w:r>
        <w:t xml:space="preserve">Perry O, Wacht O, </w:t>
      </w:r>
      <w:r w:rsidRPr="00511CB1">
        <w:rPr>
          <w:b/>
          <w:bCs/>
        </w:rPr>
        <w:t>Jaffe E,</w:t>
      </w:r>
      <w:r w:rsidRPr="00511CB1">
        <w:t xml:space="preserve"> </w:t>
      </w:r>
      <w:r>
        <w:t xml:space="preserve">Sinuany-Stern Z, Bitan Y. Using a filming protocol to improve video-instructed cardiopulmonary resuscitation. </w:t>
      </w:r>
      <w:r>
        <w:rPr>
          <w:i/>
          <w:iCs/>
        </w:rPr>
        <w:t>Technol Heal Care</w:t>
      </w:r>
      <w:r w:rsidR="00353A7A">
        <w:t xml:space="preserve"> (IF </w:t>
      </w:r>
      <w:r w:rsidR="00353A7A" w:rsidRPr="00353A7A">
        <w:t>0.787</w:t>
      </w:r>
      <w:r w:rsidR="00353A7A">
        <w:t>)</w:t>
      </w:r>
      <w:r>
        <w:t>. January 2020:1-8. doi:10.3233/THC-192024</w:t>
      </w:r>
    </w:p>
    <w:p w14:paraId="4FA67FC8" w14:textId="1233DC39" w:rsidR="00F320C5" w:rsidRDefault="00F320C5" w:rsidP="00F320C5">
      <w:pPr>
        <w:numPr>
          <w:ilvl w:val="0"/>
          <w:numId w:val="14"/>
        </w:numPr>
        <w:bidi w:val="0"/>
        <w:spacing w:before="100" w:beforeAutospacing="1" w:after="240"/>
      </w:pPr>
      <w:r w:rsidRPr="00F320C5">
        <w:t xml:space="preserve">Margalit M, Abramowitz MZ, </w:t>
      </w:r>
      <w:r w:rsidRPr="00F320C5">
        <w:rPr>
          <w:b/>
          <w:bCs/>
        </w:rPr>
        <w:t>Jaffe E</w:t>
      </w:r>
      <w:r w:rsidRPr="00F320C5">
        <w:t>, Herbst R, Knobler HY. Inclusion in community services and PTSD symptoms among adolescents with attention-deficit disorders (ADHD) and learning disabilities (LD). Eur J Spec Needs Educ</w:t>
      </w:r>
      <w:r w:rsidR="00353A7A">
        <w:t xml:space="preserve"> (IF </w:t>
      </w:r>
      <w:r w:rsidR="00353A7A" w:rsidRPr="00353A7A">
        <w:t>0.851</w:t>
      </w:r>
      <w:r w:rsidR="00353A7A">
        <w:t>)</w:t>
      </w:r>
      <w:r w:rsidRPr="00F320C5">
        <w:t>. 2019. doi:10.1080/08856257.2019.1708640</w:t>
      </w:r>
    </w:p>
    <w:p w14:paraId="6A943D36" w14:textId="2F4894D8" w:rsidR="009166BE" w:rsidRDefault="009166BE" w:rsidP="009166BE">
      <w:pPr>
        <w:numPr>
          <w:ilvl w:val="0"/>
          <w:numId w:val="14"/>
        </w:numPr>
        <w:bidi w:val="0"/>
        <w:spacing w:before="100" w:beforeAutospacing="1" w:after="240"/>
      </w:pPr>
      <w:r w:rsidRPr="009166BE">
        <w:rPr>
          <w:b/>
          <w:bCs/>
        </w:rPr>
        <w:t>Jaffe E</w:t>
      </w:r>
      <w:r>
        <w:t xml:space="preserve">, Walker BB, Amram O, et al. Volunteer First Responders for Optimizing Management of Mass Casualty Incidents. </w:t>
      </w:r>
      <w:r>
        <w:rPr>
          <w:i/>
          <w:iCs/>
        </w:rPr>
        <w:t>Disaster Med Public Health Prep</w:t>
      </w:r>
      <w:r w:rsidR="00595C38">
        <w:t xml:space="preserve"> (IF=</w:t>
      </w:r>
      <w:r w:rsidR="00801A38">
        <w:t>1.031</w:t>
      </w:r>
      <w:r w:rsidR="00595C38">
        <w:t>)</w:t>
      </w:r>
      <w:r>
        <w:t>. 2019;13(02):287-294. doi:10.1017/dmp.2018.56</w:t>
      </w:r>
    </w:p>
    <w:p w14:paraId="0E82F2DF" w14:textId="65F9426B" w:rsidR="00BD0469" w:rsidRDefault="002E24DA" w:rsidP="00BD0469">
      <w:pPr>
        <w:numPr>
          <w:ilvl w:val="0"/>
          <w:numId w:val="14"/>
        </w:numPr>
        <w:bidi w:val="0"/>
        <w:spacing w:before="100" w:beforeAutospacing="1" w:after="240"/>
      </w:pPr>
      <w:r w:rsidRPr="002E24DA">
        <w:lastRenderedPageBreak/>
        <w:t xml:space="preserve">Hassan L, Moser A, Rorman E, Groisman L, Naor Y, Shinar E, Gat R, </w:t>
      </w:r>
      <w:r w:rsidRPr="00EA60FE">
        <w:rPr>
          <w:b/>
          <w:bCs/>
        </w:rPr>
        <w:t>Jaffe E</w:t>
      </w:r>
      <w:r w:rsidRPr="002E24DA">
        <w:t>, Novack V, Kloog I, Novack L</w:t>
      </w:r>
      <w:r w:rsidR="00EA60FE">
        <w:t>.</w:t>
      </w:r>
      <w:r w:rsidR="00BD0469">
        <w:t xml:space="preserve"> Human biologic monitoring based on blood donations to the National Blood Services. </w:t>
      </w:r>
      <w:r w:rsidR="00BD0469">
        <w:rPr>
          <w:i/>
          <w:iCs/>
        </w:rPr>
        <w:t>BMC Public Health</w:t>
      </w:r>
      <w:r w:rsidR="00EA60FE">
        <w:t xml:space="preserve"> (IF=2.567)</w:t>
      </w:r>
      <w:r w:rsidR="00BD0469">
        <w:t>. 2020;20(1):469. doi:10.1186/s12889-020-08588-7</w:t>
      </w:r>
    </w:p>
    <w:p w14:paraId="2675EDA5" w14:textId="0B71B446" w:rsidR="00FC347D" w:rsidRDefault="00FC347D" w:rsidP="00FC347D">
      <w:pPr>
        <w:numPr>
          <w:ilvl w:val="0"/>
          <w:numId w:val="14"/>
        </w:numPr>
        <w:bidi w:val="0"/>
        <w:spacing w:before="100" w:beforeAutospacing="1" w:after="240"/>
      </w:pPr>
      <w:r>
        <w:rPr>
          <w:b/>
          <w:bCs/>
        </w:rPr>
        <w:t>Jaffe E</w:t>
      </w:r>
      <w:r>
        <w:t>, Strugo R, Bin E, Blustein O, Rosenblat I, Alpert EA, Sonkin R. The role of emergency medical services in containing COVID-19. American Journal of Emergency Medicine (IF=1.651); Available from: https://linkinghub.elsevier.com/retrieve/pii/S0735675720302515</w:t>
      </w:r>
    </w:p>
    <w:p w14:paraId="1E5A6046" w14:textId="6F9F3CEE" w:rsidR="00C25B71" w:rsidRDefault="00C25B71" w:rsidP="00C25B71">
      <w:pPr>
        <w:numPr>
          <w:ilvl w:val="0"/>
          <w:numId w:val="14"/>
        </w:numPr>
        <w:bidi w:val="0"/>
        <w:spacing w:before="100" w:beforeAutospacing="1" w:after="240"/>
      </w:pPr>
      <w:r>
        <w:t xml:space="preserve">Khalemsky M, Schwartz DG, Herbst R, </w:t>
      </w:r>
      <w:r w:rsidRPr="00595E6B">
        <w:rPr>
          <w:b/>
          <w:bCs/>
        </w:rPr>
        <w:t>Jaffe E</w:t>
      </w:r>
      <w:r>
        <w:t xml:space="preserve">. Motivation of emergency medical services volunteers: a study of organized Good Samaritans. </w:t>
      </w:r>
      <w:r>
        <w:rPr>
          <w:i/>
          <w:iCs/>
        </w:rPr>
        <w:t>Isr J Health Policy Res</w:t>
      </w:r>
      <w:r>
        <w:t>.</w:t>
      </w:r>
      <w:r w:rsidR="00E04E03">
        <w:t xml:space="preserve"> (IF=</w:t>
      </w:r>
      <w:r w:rsidR="00E04E03" w:rsidRPr="00E04E03">
        <w:t xml:space="preserve"> </w:t>
      </w:r>
      <w:r w:rsidR="00E04E03">
        <w:t>1.874)</w:t>
      </w:r>
      <w:r>
        <w:t xml:space="preserve"> 2020;9(1):11. doi:10.1186/s13584-020-00370-9</w:t>
      </w:r>
    </w:p>
    <w:p w14:paraId="34A59FC0" w14:textId="0D5EC859" w:rsidR="00A805D5" w:rsidRDefault="00595E6B" w:rsidP="00347690">
      <w:pPr>
        <w:pStyle w:val="CitaviBibliography"/>
        <w:numPr>
          <w:ilvl w:val="0"/>
          <w:numId w:val="14"/>
        </w:numPr>
        <w:jc w:val="left"/>
        <w:rPr>
          <w:lang w:bidi="ar-SA"/>
        </w:rPr>
      </w:pPr>
      <w:r w:rsidRPr="00595E6B">
        <w:rPr>
          <w:b/>
          <w:bCs/>
          <w:lang w:bidi="ar-SA"/>
        </w:rPr>
        <w:t>Jaffe E</w:t>
      </w:r>
      <w:r>
        <w:rPr>
          <w:lang w:bidi="ar-SA"/>
        </w:rPr>
        <w:t xml:space="preserve">, Sonkin R, Strugo R, Zerath E. Evolution of emergency medical calls during a pandemic – An emergency medical service during the COVID-19 outbreak. </w:t>
      </w:r>
      <w:r>
        <w:rPr>
          <w:i/>
          <w:iCs/>
          <w:lang w:bidi="ar-SA"/>
        </w:rPr>
        <w:t>The American Journal of Emergency Medicine</w:t>
      </w:r>
      <w:r>
        <w:rPr>
          <w:lang w:bidi="ar-SA"/>
        </w:rPr>
        <w:t>.</w:t>
      </w:r>
      <w:r w:rsidR="00347690">
        <w:rPr>
          <w:lang w:bidi="ar-SA"/>
        </w:rPr>
        <w:t xml:space="preserve"> (IF=1.651)</w:t>
      </w:r>
      <w:r>
        <w:rPr>
          <w:lang w:bidi="ar-SA"/>
        </w:rPr>
        <w:t xml:space="preserve"> 2020. doi:10.1016/j.ajem.2020.06.039</w:t>
      </w:r>
    </w:p>
    <w:p w14:paraId="4649F5C5" w14:textId="77777777" w:rsidR="00595E6B" w:rsidRDefault="00595E6B" w:rsidP="00595E6B">
      <w:pPr>
        <w:pStyle w:val="CitaviBibliography"/>
        <w:ind w:left="720" w:firstLine="0"/>
        <w:jc w:val="left"/>
        <w:rPr>
          <w:lang w:bidi="ar-SA"/>
        </w:rPr>
      </w:pPr>
    </w:p>
    <w:p w14:paraId="383EF7ED" w14:textId="4C6C952D" w:rsidR="009B4097" w:rsidRDefault="00D020C8" w:rsidP="009B4097">
      <w:pPr>
        <w:pStyle w:val="CitaviBibliography"/>
        <w:numPr>
          <w:ilvl w:val="0"/>
          <w:numId w:val="14"/>
        </w:numPr>
        <w:jc w:val="left"/>
        <w:rPr>
          <w:lang w:bidi="ar-SA"/>
        </w:rPr>
      </w:pPr>
      <w:r w:rsidRPr="00595E6B">
        <w:rPr>
          <w:b/>
          <w:bCs/>
          <w:lang w:bidi="ar-SA"/>
        </w:rPr>
        <w:t>Jaffe E</w:t>
      </w:r>
      <w:r>
        <w:rPr>
          <w:lang w:bidi="ar-SA"/>
        </w:rPr>
        <w:t xml:space="preserve">, Skornik Y, Offenbacher J, Alpert EA. The Role of Emergency Medical Services in Earthquake Response: Integrating the ABC Approach of Israel’s Magen David Adom. </w:t>
      </w:r>
      <w:r>
        <w:rPr>
          <w:i/>
          <w:iCs/>
          <w:lang w:bidi="ar-SA"/>
        </w:rPr>
        <w:t>Disaster med public health prep</w:t>
      </w:r>
      <w:r>
        <w:rPr>
          <w:lang w:bidi="ar-SA"/>
        </w:rPr>
        <w:t>.</w:t>
      </w:r>
      <w:r w:rsidR="00347690">
        <w:rPr>
          <w:lang w:bidi="ar-SA"/>
        </w:rPr>
        <w:t xml:space="preserve"> (</w:t>
      </w:r>
      <w:r w:rsidR="00347690">
        <w:t>IF=1.031</w:t>
      </w:r>
      <w:r w:rsidR="00347690">
        <w:rPr>
          <w:lang w:bidi="ar-SA"/>
        </w:rPr>
        <w:t>)</w:t>
      </w:r>
      <w:r>
        <w:rPr>
          <w:lang w:bidi="ar-SA"/>
        </w:rPr>
        <w:t xml:space="preserve"> 2020:1-7. doi:10.1017/dmp.2020.124</w:t>
      </w:r>
    </w:p>
    <w:p w14:paraId="284A114E" w14:textId="77777777" w:rsidR="008C7365" w:rsidRDefault="008C7365" w:rsidP="00D02A1E">
      <w:pPr>
        <w:autoSpaceDE w:val="0"/>
        <w:autoSpaceDN w:val="0"/>
        <w:bidi w:val="0"/>
        <w:adjustRightInd w:val="0"/>
        <w:ind w:left="360"/>
      </w:pPr>
    </w:p>
    <w:p w14:paraId="012B1D24" w14:textId="77777777" w:rsidR="00150435" w:rsidRDefault="00150435" w:rsidP="00801A38">
      <w:pPr>
        <w:pStyle w:val="a4"/>
        <w:bidi w:val="0"/>
      </w:pPr>
    </w:p>
    <w:p w14:paraId="6E09AE24" w14:textId="472612A9" w:rsidR="00150435" w:rsidRDefault="00150435" w:rsidP="00BF7A91">
      <w:pPr>
        <w:bidi w:val="0"/>
        <w:rPr>
          <w:rtl/>
        </w:rPr>
      </w:pPr>
    </w:p>
    <w:p w14:paraId="046A8089" w14:textId="77777777" w:rsidR="00150435" w:rsidRDefault="00150435" w:rsidP="00150435">
      <w:pPr>
        <w:bidi w:val="0"/>
        <w:ind w:left="720"/>
      </w:pPr>
    </w:p>
    <w:p w14:paraId="04D1C48A" w14:textId="77777777" w:rsidR="00061727" w:rsidRPr="00061727" w:rsidRDefault="00E95450" w:rsidP="00061727">
      <w:pPr>
        <w:bidi w:val="0"/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Abstract </w:t>
      </w:r>
      <w:r w:rsidR="00061727" w:rsidRPr="00061727">
        <w:rPr>
          <w:b/>
          <w:bCs/>
          <w:u w:val="single"/>
        </w:rPr>
        <w:t>Presentations</w:t>
      </w:r>
    </w:p>
    <w:p w14:paraId="7E6DA185" w14:textId="77777777" w:rsidR="00061727" w:rsidRPr="004007EA" w:rsidRDefault="00061727" w:rsidP="00061727">
      <w:pPr>
        <w:bidi w:val="0"/>
        <w:ind w:left="720"/>
      </w:pPr>
    </w:p>
    <w:p w14:paraId="4EDA5EC8" w14:textId="77777777" w:rsidR="00A71AD1" w:rsidRPr="00A71AD1" w:rsidRDefault="00A71AD1" w:rsidP="004007EA">
      <w:pPr>
        <w:numPr>
          <w:ilvl w:val="0"/>
          <w:numId w:val="14"/>
        </w:numPr>
        <w:bidi w:val="0"/>
      </w:pPr>
      <w:r w:rsidRPr="003137E3">
        <w:rPr>
          <w:b/>
          <w:bCs/>
        </w:rPr>
        <w:t>Jaffe E</w:t>
      </w:r>
      <w:r w:rsidRPr="00A71AD1">
        <w:rPr>
          <w:lang w:val="de-DE"/>
        </w:rPr>
        <w:t xml:space="preserve">., Knobler H.Y., Aviel E., Goldberg A. (2009). </w:t>
      </w:r>
      <w:r w:rsidRPr="00A71AD1">
        <w:t>Model for preventing PTSD symptoms among adolescent volunteers  on ambulance teams exposed to terrorism . conference "Crisis as an opportunity: Organizational and Professional Responses to Disaster" Tel Aviv, January 8</w:t>
      </w:r>
      <w:r w:rsidRPr="00A71AD1">
        <w:rPr>
          <w:vertAlign w:val="superscript"/>
        </w:rPr>
        <w:t>th</w:t>
      </w:r>
      <w:r w:rsidRPr="00A71AD1">
        <w:t xml:space="preserve"> and 9</w:t>
      </w:r>
      <w:r w:rsidRPr="00A71AD1">
        <w:rPr>
          <w:vertAlign w:val="superscript"/>
        </w:rPr>
        <w:t>th</w:t>
      </w:r>
      <w:r w:rsidRPr="00A71AD1">
        <w:t>, 2009</w:t>
      </w:r>
    </w:p>
    <w:p w14:paraId="2A72F50D" w14:textId="77777777" w:rsidR="004104FE" w:rsidRDefault="004104FE" w:rsidP="004104FE">
      <w:pPr>
        <w:bidi w:val="0"/>
        <w:rPr>
          <w:color w:val="000000"/>
          <w:lang w:val="de-DE"/>
        </w:rPr>
      </w:pPr>
    </w:p>
    <w:p w14:paraId="172FB7C3" w14:textId="77777777" w:rsidR="00A71AD1" w:rsidRDefault="00A71AD1" w:rsidP="000C0BFA">
      <w:pPr>
        <w:numPr>
          <w:ilvl w:val="0"/>
          <w:numId w:val="14"/>
        </w:numPr>
        <w:bidi w:val="0"/>
        <w:rPr>
          <w:color w:val="000000"/>
        </w:rPr>
      </w:pPr>
      <w:r w:rsidRPr="00887186">
        <w:rPr>
          <w:b/>
          <w:bCs/>
        </w:rPr>
        <w:t>Jaffe E</w:t>
      </w:r>
      <w:r w:rsidRPr="00A71AD1">
        <w:rPr>
          <w:lang w:val="de-DE"/>
        </w:rPr>
        <w:t xml:space="preserve"> , Knobler H.Y., Aviel E., Goldberg A. (2010).</w:t>
      </w:r>
      <w:r w:rsidRPr="00A71AD1">
        <w:rPr>
          <w:color w:val="000000"/>
          <w:lang w:val="de-DE"/>
        </w:rPr>
        <w:t xml:space="preserve"> </w:t>
      </w:r>
      <w:r w:rsidRPr="00A71AD1">
        <w:rPr>
          <w:color w:val="000000"/>
        </w:rPr>
        <w:t>“Prevention of PTSD: Recent Israeli Practices”. American Psychiatry Association.(APA) 163rd Annual Meeting in New Orleans. 2010</w:t>
      </w:r>
    </w:p>
    <w:p w14:paraId="1CA9649F" w14:textId="77777777" w:rsidR="004104FE" w:rsidRPr="00A71AD1" w:rsidRDefault="004104FE" w:rsidP="004104FE">
      <w:pPr>
        <w:bidi w:val="0"/>
        <w:rPr>
          <w:color w:val="000000"/>
        </w:rPr>
      </w:pPr>
    </w:p>
    <w:p w14:paraId="10A59469" w14:textId="74C94CB4" w:rsidR="00A71AD1" w:rsidRDefault="001472E4" w:rsidP="001472E4">
      <w:pPr>
        <w:numPr>
          <w:ilvl w:val="0"/>
          <w:numId w:val="14"/>
        </w:numPr>
        <w:bidi w:val="0"/>
      </w:pPr>
      <w:r>
        <w:t xml:space="preserve">Goldberg A, </w:t>
      </w:r>
      <w:r w:rsidRPr="001472E4">
        <w:rPr>
          <w:b/>
          <w:bCs/>
        </w:rPr>
        <w:t>Jaffe E</w:t>
      </w:r>
      <w:r>
        <w:t xml:space="preserve">, Aviel E, Knobler HY. Psychological Impact of Terrorist Attacks on First Responders: Influence on Post-Traumatic Symptoms among Volunteers in Ambulance Teams. </w:t>
      </w:r>
      <w:r>
        <w:rPr>
          <w:i/>
          <w:iCs/>
        </w:rPr>
        <w:t>Prehosp Disaster Med (1.01)</w:t>
      </w:r>
      <w:r>
        <w:t>. 2010;25(S1):S70-S70. doi:10.1017/S1049023X00023578</w:t>
      </w:r>
      <w:r w:rsidRPr="00887186">
        <w:rPr>
          <w:b/>
          <w:bCs/>
        </w:rPr>
        <w:t xml:space="preserve"> </w:t>
      </w:r>
    </w:p>
    <w:p w14:paraId="45DF700D" w14:textId="77777777" w:rsidR="001472E4" w:rsidRDefault="001472E4" w:rsidP="001472E4">
      <w:pPr>
        <w:pStyle w:val="a4"/>
      </w:pPr>
    </w:p>
    <w:p w14:paraId="7FAA5DDA" w14:textId="77777777" w:rsidR="001472E4" w:rsidRPr="00A71AD1" w:rsidRDefault="001472E4" w:rsidP="001472E4">
      <w:pPr>
        <w:bidi w:val="0"/>
      </w:pPr>
    </w:p>
    <w:p w14:paraId="3B3B40E2" w14:textId="17E8B299" w:rsidR="00A71AD1" w:rsidRDefault="001472E4" w:rsidP="000C0BFA">
      <w:pPr>
        <w:numPr>
          <w:ilvl w:val="0"/>
          <w:numId w:val="14"/>
        </w:numPr>
        <w:bidi w:val="0"/>
      </w:pPr>
      <w:r w:rsidRPr="001472E4">
        <w:rPr>
          <w:b/>
          <w:bCs/>
        </w:rPr>
        <w:t>Jaffe E</w:t>
      </w:r>
      <w:r w:rsidRPr="001472E4">
        <w:t>, Ben-Zvi S, Basker A. Unique Role of Emergency Medical Services after an Earthquake—A Community-Based Approach. Prehosp Disaster Med</w:t>
      </w:r>
      <w:r>
        <w:t xml:space="preserve"> (IF 1.01)</w:t>
      </w:r>
      <w:r w:rsidRPr="001472E4">
        <w:t>. 2010;25(S1):S59-S59. doi:DOI: 10.1017/S1049023X00023232</w:t>
      </w:r>
    </w:p>
    <w:p w14:paraId="58366C6A" w14:textId="77777777" w:rsidR="001472E4" w:rsidRDefault="001472E4" w:rsidP="001472E4">
      <w:pPr>
        <w:pStyle w:val="a4"/>
        <w:rPr>
          <w:rtl/>
        </w:rPr>
      </w:pPr>
    </w:p>
    <w:p w14:paraId="048AB460" w14:textId="27C46B30" w:rsidR="001472E4" w:rsidRDefault="001472E4" w:rsidP="001472E4">
      <w:pPr>
        <w:numPr>
          <w:ilvl w:val="0"/>
          <w:numId w:val="14"/>
        </w:numPr>
        <w:bidi w:val="0"/>
      </w:pPr>
      <w:r w:rsidRPr="001472E4">
        <w:rPr>
          <w:b/>
          <w:bCs/>
        </w:rPr>
        <w:lastRenderedPageBreak/>
        <w:t>Jaffe E</w:t>
      </w:r>
      <w:r>
        <w:t xml:space="preserve">, Ben-Zvi S, Basker A. Unique Role of Emergency Medical Services after an Earthquake—A Community-Based Approach. </w:t>
      </w:r>
      <w:r>
        <w:rPr>
          <w:i/>
          <w:iCs/>
        </w:rPr>
        <w:t>Prehosp Disaster Med (IF 1.01)</w:t>
      </w:r>
      <w:r>
        <w:t>. 2010;25(S1):S59-S59. doi:DOI: 10.1017/S1049023X00023232</w:t>
      </w:r>
    </w:p>
    <w:p w14:paraId="0679E9C0" w14:textId="77777777" w:rsidR="00A71AD1" w:rsidRDefault="00A71AD1" w:rsidP="00A71AD1">
      <w:pPr>
        <w:bidi w:val="0"/>
      </w:pPr>
    </w:p>
    <w:p w14:paraId="0D66996E" w14:textId="28891AB0" w:rsidR="004104FE" w:rsidRPr="001472E4" w:rsidRDefault="001472E4" w:rsidP="008E4B44">
      <w:pPr>
        <w:numPr>
          <w:ilvl w:val="0"/>
          <w:numId w:val="14"/>
        </w:numPr>
        <w:bidi w:val="0"/>
      </w:pPr>
      <w:r w:rsidRPr="001472E4">
        <w:rPr>
          <w:b/>
          <w:bCs/>
        </w:rPr>
        <w:t>Jaffe E</w:t>
      </w:r>
      <w:r>
        <w:t xml:space="preserve">, Aviel E, Aharonson-Daniel L, Kodinsky N, Knobler H. First Aid Training among Civilians in a Time of War: Gaining Necessary Skills for Coping with Anxiety. </w:t>
      </w:r>
      <w:r w:rsidRPr="001472E4">
        <w:rPr>
          <w:i/>
          <w:iCs/>
        </w:rPr>
        <w:t>Prehosp Disaster Med</w:t>
      </w:r>
      <w:r w:rsidR="007305EF">
        <w:rPr>
          <w:i/>
          <w:iCs/>
        </w:rPr>
        <w:t xml:space="preserve"> </w:t>
      </w:r>
      <w:r w:rsidR="007305EF" w:rsidRPr="007305EF">
        <w:rPr>
          <w:i/>
          <w:iCs/>
        </w:rPr>
        <w:t>(IF 1.01)</w:t>
      </w:r>
      <w:r>
        <w:t>. 2010;25(S1):S72-S73. doi:10.1017/s1049023x00023633</w:t>
      </w:r>
    </w:p>
    <w:p w14:paraId="0969C19A" w14:textId="77777777" w:rsidR="001472E4" w:rsidRDefault="001472E4" w:rsidP="001472E4">
      <w:pPr>
        <w:bidi w:val="0"/>
      </w:pPr>
    </w:p>
    <w:p w14:paraId="3451B894" w14:textId="375F8086" w:rsidR="00A71AD1" w:rsidRDefault="001472E4" w:rsidP="00395771">
      <w:pPr>
        <w:numPr>
          <w:ilvl w:val="0"/>
          <w:numId w:val="14"/>
        </w:numPr>
        <w:bidi w:val="0"/>
      </w:pPr>
      <w:r w:rsidRPr="007305EF">
        <w:rPr>
          <w:b/>
          <w:bCs/>
        </w:rPr>
        <w:t>Jaffe E</w:t>
      </w:r>
      <w:r w:rsidRPr="001472E4">
        <w:t>, Aviel E, Nave M, Aharonson-Daniel L, Knobler H. Factors Influencing the Willingness to Return to Volunteer among Magen David Adom Volunteers during Times of War. Prehosp Disaster Med</w:t>
      </w:r>
      <w:r w:rsidR="007305EF">
        <w:t xml:space="preserve"> (IF 1.01)</w:t>
      </w:r>
      <w:r w:rsidRPr="001472E4">
        <w:t>. 2010;25(S1):S73-S74. doi:DOI: 10.1017/S1049023X00023657</w:t>
      </w:r>
    </w:p>
    <w:p w14:paraId="4FFED755" w14:textId="77777777" w:rsidR="001472E4" w:rsidRPr="00A71AD1" w:rsidRDefault="001472E4" w:rsidP="001472E4">
      <w:pPr>
        <w:bidi w:val="0"/>
      </w:pPr>
    </w:p>
    <w:p w14:paraId="3E22CB73" w14:textId="2EC3DDED" w:rsidR="00A71AD1" w:rsidRDefault="007305EF" w:rsidP="000C0BFA">
      <w:pPr>
        <w:numPr>
          <w:ilvl w:val="0"/>
          <w:numId w:val="14"/>
        </w:numPr>
        <w:bidi w:val="0"/>
        <w:rPr>
          <w:color w:val="000000"/>
        </w:rPr>
      </w:pPr>
      <w:r w:rsidRPr="007305EF">
        <w:rPr>
          <w:b/>
          <w:bCs/>
          <w:color w:val="000000"/>
        </w:rPr>
        <w:t>Jaffe E</w:t>
      </w:r>
      <w:r w:rsidRPr="007305EF">
        <w:rPr>
          <w:color w:val="000000"/>
        </w:rPr>
        <w:t>, Aviel E, Nave M, Aharonson-Daniel L, Knobler H. Factors Influencing the Willingness to Return to Volunteer among Magen David Adom Volunteers during Times of War. Prehosp Disaster Med</w:t>
      </w:r>
      <w:r>
        <w:rPr>
          <w:color w:val="000000"/>
        </w:rPr>
        <w:t xml:space="preserve"> (IF 1.01)</w:t>
      </w:r>
      <w:r w:rsidRPr="007305EF">
        <w:rPr>
          <w:color w:val="000000"/>
        </w:rPr>
        <w:t>. 2010;25(S1):S73-S74. doi:DOI: 10.1017/S1049023X00023657</w:t>
      </w:r>
    </w:p>
    <w:p w14:paraId="57E3D1C5" w14:textId="77777777" w:rsidR="00A71AD1" w:rsidRDefault="00A71AD1" w:rsidP="00A71AD1">
      <w:pPr>
        <w:bidi w:val="0"/>
        <w:rPr>
          <w:color w:val="000000"/>
        </w:rPr>
      </w:pPr>
    </w:p>
    <w:p w14:paraId="59F347FC" w14:textId="5C07B560" w:rsidR="00A71AD1" w:rsidRDefault="007305EF" w:rsidP="000C0BFA">
      <w:pPr>
        <w:numPr>
          <w:ilvl w:val="0"/>
          <w:numId w:val="14"/>
        </w:numPr>
        <w:bidi w:val="0"/>
        <w:rPr>
          <w:color w:val="000000"/>
        </w:rPr>
      </w:pPr>
      <w:r w:rsidRPr="007305EF">
        <w:rPr>
          <w:b/>
          <w:bCs/>
          <w:color w:val="000000"/>
        </w:rPr>
        <w:t>Jaffe E</w:t>
      </w:r>
      <w:r w:rsidRPr="007305EF">
        <w:rPr>
          <w:color w:val="000000"/>
        </w:rPr>
        <w:t>, Aviel E, Nave M, Aharonson-Daniel L, Knobler H. Factors Influencing the Willingness to Return to Volunteer among Magen David Adom Volunteers during Times of War. Prehosp Disaster Med</w:t>
      </w:r>
      <w:r>
        <w:rPr>
          <w:color w:val="000000"/>
        </w:rPr>
        <w:t xml:space="preserve"> (IF 1.01)</w:t>
      </w:r>
      <w:r w:rsidRPr="007305EF">
        <w:rPr>
          <w:color w:val="000000"/>
        </w:rPr>
        <w:t>. 2010;25(S1):S73-S74. doi:DOI: 10.1017/S1049023X00023657</w:t>
      </w:r>
    </w:p>
    <w:p w14:paraId="651D6B15" w14:textId="77777777" w:rsidR="00A71AD1" w:rsidRDefault="00A71AD1" w:rsidP="00A71AD1">
      <w:pPr>
        <w:bidi w:val="0"/>
        <w:rPr>
          <w:color w:val="000000"/>
        </w:rPr>
      </w:pPr>
    </w:p>
    <w:p w14:paraId="7F65CCBA" w14:textId="70F852C0" w:rsidR="007305EF" w:rsidRPr="007305EF" w:rsidRDefault="007305EF" w:rsidP="000C0BFA">
      <w:pPr>
        <w:numPr>
          <w:ilvl w:val="0"/>
          <w:numId w:val="14"/>
        </w:numPr>
        <w:bidi w:val="0"/>
      </w:pPr>
      <w:r>
        <w:t xml:space="preserve">Molcho M, </w:t>
      </w:r>
      <w:r w:rsidRPr="007305EF">
        <w:rPr>
          <w:b/>
          <w:bCs/>
        </w:rPr>
        <w:t>Jaffe E</w:t>
      </w:r>
      <w:r>
        <w:t xml:space="preserve">. School injury in Israel: findings from Magen David Adom. </w:t>
      </w:r>
      <w:r>
        <w:rPr>
          <w:i/>
          <w:iCs/>
        </w:rPr>
        <w:t>Inj Prev</w:t>
      </w:r>
      <w:r>
        <w:t xml:space="preserve"> </w:t>
      </w:r>
      <w:r w:rsidRPr="007305EF">
        <w:rPr>
          <w:i/>
          <w:iCs/>
        </w:rPr>
        <w:t>(IF 2.987).</w:t>
      </w:r>
      <w:r>
        <w:t xml:space="preserve"> 2010;16(Supplement 1):A250-A251. doi:10.1136/ip.2010.029215.892</w:t>
      </w:r>
    </w:p>
    <w:p w14:paraId="7F809461" w14:textId="77777777" w:rsidR="00664378" w:rsidRPr="00664378" w:rsidRDefault="00664378" w:rsidP="00664378">
      <w:pPr>
        <w:bidi w:val="0"/>
        <w:ind w:left="720"/>
      </w:pPr>
    </w:p>
    <w:p w14:paraId="5E556DC4" w14:textId="15B5F5A1" w:rsidR="00664378" w:rsidRDefault="00664378" w:rsidP="00664378">
      <w:pPr>
        <w:numPr>
          <w:ilvl w:val="0"/>
          <w:numId w:val="14"/>
        </w:numPr>
        <w:bidi w:val="0"/>
      </w:pPr>
      <w:r w:rsidRPr="00664378">
        <w:rPr>
          <w:b/>
          <w:bCs/>
        </w:rPr>
        <w:t>Jaffe E</w:t>
      </w:r>
      <w:r w:rsidRPr="00664378">
        <w:t>, Aviel E, Kodinsky N, Knobler H, Aharonson-Daniel L. The dual benefit of first aid training among Civilians in a time of war. Inj Prev</w:t>
      </w:r>
      <w:r w:rsidR="007305EF">
        <w:t xml:space="preserve"> (IF 2.987)</w:t>
      </w:r>
      <w:r w:rsidRPr="00664378">
        <w:t>. 2010;16(Suppl 1):A256 LP-A256. doi:10.1136/ip.2010.029215.911</w:t>
      </w:r>
    </w:p>
    <w:p w14:paraId="347B1B73" w14:textId="77777777" w:rsidR="00CE669D" w:rsidRDefault="00CE669D" w:rsidP="00CE669D">
      <w:pPr>
        <w:pStyle w:val="a4"/>
      </w:pPr>
    </w:p>
    <w:p w14:paraId="7A3A9535" w14:textId="0B82CE25" w:rsidR="00CE669D" w:rsidRDefault="00CE669D" w:rsidP="00CE669D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Goldberg A., </w:t>
      </w:r>
      <w:r w:rsidRPr="00D004B1">
        <w:rPr>
          <w:b/>
          <w:bCs/>
        </w:rPr>
        <w:t>Jaffe E</w:t>
      </w:r>
      <w:r>
        <w:t xml:space="preserve">., Aviel E., Knobler H.Y. Psychological Impact of Terrorist Attacks on First Responders: Influence on Post-Traumatic Symptoms among Volunteers in Ambulance Teams. </w:t>
      </w:r>
      <w:r>
        <w:rPr>
          <w:i/>
          <w:iCs/>
        </w:rPr>
        <w:t>Prehosp Disaster Med</w:t>
      </w:r>
      <w:r>
        <w:t>.</w:t>
      </w:r>
      <w:r w:rsidR="007305EF">
        <w:t xml:space="preserve"> (IF 1.01)</w:t>
      </w:r>
      <w:r>
        <w:t xml:space="preserve"> 2010;25(S1):S70-S70. doi:10.1017/S1049023X00023578</w:t>
      </w:r>
    </w:p>
    <w:p w14:paraId="56E9B55D" w14:textId="58B2BA0E" w:rsidR="00A71AD1" w:rsidRDefault="00A71AD1" w:rsidP="007305EF">
      <w:pPr>
        <w:bidi w:val="0"/>
        <w:rPr>
          <w:color w:val="000000"/>
        </w:rPr>
      </w:pPr>
    </w:p>
    <w:p w14:paraId="290FA70E" w14:textId="77777777" w:rsidR="007305EF" w:rsidRDefault="007305EF" w:rsidP="007305EF">
      <w:pPr>
        <w:pStyle w:val="a4"/>
        <w:rPr>
          <w:color w:val="000000"/>
        </w:rPr>
      </w:pPr>
    </w:p>
    <w:p w14:paraId="455D5842" w14:textId="61882C59" w:rsidR="007305EF" w:rsidRDefault="007305EF" w:rsidP="007305EF">
      <w:pPr>
        <w:numPr>
          <w:ilvl w:val="0"/>
          <w:numId w:val="14"/>
        </w:numPr>
        <w:bidi w:val="0"/>
        <w:rPr>
          <w:color w:val="000000"/>
        </w:rPr>
      </w:pPr>
      <w:r w:rsidRPr="0012655A">
        <w:rPr>
          <w:b/>
          <w:bCs/>
          <w:color w:val="000000"/>
        </w:rPr>
        <w:t>Jaffe E</w:t>
      </w:r>
      <w:r w:rsidRPr="007305EF">
        <w:rPr>
          <w:color w:val="000000"/>
        </w:rPr>
        <w:t>, Dagan A, Zahavi E. (A319) Using a Computer Simulation (CS) to Improve Training and Event Management of Paramedics for Mass Casualty Incidents (MCI). Prehosp Disaster Med</w:t>
      </w:r>
      <w:r w:rsidR="0012655A">
        <w:rPr>
          <w:color w:val="000000"/>
        </w:rPr>
        <w:t xml:space="preserve"> (IF 1.01)</w:t>
      </w:r>
      <w:r w:rsidRPr="007305EF">
        <w:rPr>
          <w:color w:val="000000"/>
        </w:rPr>
        <w:t>. 2011;26(S1):s89-s90. doi: 10.1017/S1049023X11003037</w:t>
      </w:r>
    </w:p>
    <w:p w14:paraId="5EDF8F6B" w14:textId="77777777" w:rsidR="004104FE" w:rsidRPr="00A71AD1" w:rsidRDefault="004104FE" w:rsidP="004104FE">
      <w:pPr>
        <w:bidi w:val="0"/>
        <w:rPr>
          <w:color w:val="000000"/>
        </w:rPr>
      </w:pPr>
    </w:p>
    <w:p w14:paraId="418DE585" w14:textId="37C7D7E6" w:rsidR="00A71AD1" w:rsidRDefault="0012655A" w:rsidP="000C0BFA">
      <w:pPr>
        <w:numPr>
          <w:ilvl w:val="0"/>
          <w:numId w:val="14"/>
        </w:numPr>
        <w:bidi w:val="0"/>
        <w:rPr>
          <w:color w:val="000000"/>
        </w:rPr>
      </w:pPr>
      <w:r w:rsidRPr="0012655A">
        <w:rPr>
          <w:color w:val="000000"/>
        </w:rPr>
        <w:t xml:space="preserve">Klein I, Balicer R, Aharonson-Daniel L, </w:t>
      </w:r>
      <w:r w:rsidRPr="0012655A">
        <w:rPr>
          <w:b/>
          <w:bCs/>
          <w:color w:val="000000"/>
        </w:rPr>
        <w:t>Jaffe E</w:t>
      </w:r>
      <w:r w:rsidRPr="0012655A">
        <w:rPr>
          <w:color w:val="000000"/>
        </w:rPr>
        <w:t>. (P2-10) Emergency Medical Services Workers’ Willingness to Work during Pandemic Influenza. Prehosp Disaster Med. 2011;26(S1):s138-s138. doi:DOI: 10.1017/S1049023X11004547</w:t>
      </w:r>
    </w:p>
    <w:p w14:paraId="7BAAFD7F" w14:textId="77777777" w:rsidR="004104FE" w:rsidRPr="00A71AD1" w:rsidRDefault="004104FE" w:rsidP="004104FE">
      <w:pPr>
        <w:bidi w:val="0"/>
        <w:rPr>
          <w:color w:val="000000"/>
        </w:rPr>
      </w:pPr>
    </w:p>
    <w:p w14:paraId="69CBFDB3" w14:textId="77777777" w:rsidR="00A71AD1" w:rsidRDefault="00A71AD1" w:rsidP="000C0BFA">
      <w:pPr>
        <w:numPr>
          <w:ilvl w:val="0"/>
          <w:numId w:val="14"/>
        </w:numPr>
        <w:bidi w:val="0"/>
        <w:rPr>
          <w:color w:val="000000"/>
        </w:rPr>
      </w:pPr>
      <w:r w:rsidRPr="00887186">
        <w:rPr>
          <w:b/>
          <w:bCs/>
        </w:rPr>
        <w:lastRenderedPageBreak/>
        <w:t>Jaffe E</w:t>
      </w:r>
      <w:r w:rsidRPr="00A71AD1">
        <w:rPr>
          <w:color w:val="000000"/>
        </w:rPr>
        <w:t xml:space="preserve">., The factors predicting continued volunteering in pre-hospital emergency services. </w:t>
      </w:r>
      <w:r w:rsidR="00151A2D">
        <w:rPr>
          <w:color w:val="000000"/>
        </w:rPr>
        <w:t xml:space="preserve">(2012) </w:t>
      </w:r>
      <w:r w:rsidRPr="00A71AD1">
        <w:rPr>
          <w:color w:val="000000"/>
        </w:rPr>
        <w:t>The international conference on preparedness &amp; response to emergencies &amp; disasters. Tel Aviv. 15-19.1.2012.</w:t>
      </w:r>
    </w:p>
    <w:p w14:paraId="51D0B2F0" w14:textId="77777777" w:rsidR="004104FE" w:rsidRPr="00A71AD1" w:rsidRDefault="004104FE" w:rsidP="004104FE">
      <w:pPr>
        <w:bidi w:val="0"/>
        <w:rPr>
          <w:color w:val="000000"/>
        </w:rPr>
      </w:pPr>
    </w:p>
    <w:p w14:paraId="4E6D8524" w14:textId="77777777" w:rsidR="00A71AD1" w:rsidRDefault="00A71AD1" w:rsidP="000C0BFA">
      <w:pPr>
        <w:numPr>
          <w:ilvl w:val="0"/>
          <w:numId w:val="14"/>
        </w:numPr>
        <w:bidi w:val="0"/>
        <w:rPr>
          <w:color w:val="000000"/>
        </w:rPr>
      </w:pPr>
      <w:r w:rsidRPr="00A71AD1">
        <w:rPr>
          <w:color w:val="000000"/>
        </w:rPr>
        <w:t xml:space="preserve">Rafalowski H., </w:t>
      </w:r>
      <w:r w:rsidRPr="00887186">
        <w:rPr>
          <w:b/>
          <w:bCs/>
        </w:rPr>
        <w:t>Jaffe E</w:t>
      </w:r>
      <w:r w:rsidRPr="00A71AD1">
        <w:rPr>
          <w:color w:val="000000"/>
        </w:rPr>
        <w:t xml:space="preserve">., Vershilovsky E., Predicting increase in the use of EMS resorurces. </w:t>
      </w:r>
      <w:r w:rsidR="00F67455">
        <w:rPr>
          <w:color w:val="000000"/>
        </w:rPr>
        <w:t xml:space="preserve">(2012) </w:t>
      </w:r>
      <w:r w:rsidRPr="00A71AD1">
        <w:rPr>
          <w:color w:val="000000"/>
        </w:rPr>
        <w:t>The international conference on preparedness &amp; response to emergencies &amp; disasters. Tel Aviv. 15-19.1.2012.</w:t>
      </w:r>
    </w:p>
    <w:p w14:paraId="5A999BC1" w14:textId="77777777" w:rsidR="00A71AD1" w:rsidRDefault="00A71AD1" w:rsidP="00A71AD1">
      <w:pPr>
        <w:bidi w:val="0"/>
        <w:rPr>
          <w:color w:val="000000"/>
        </w:rPr>
      </w:pPr>
    </w:p>
    <w:p w14:paraId="51F9279C" w14:textId="77777777" w:rsidR="00A71AD1" w:rsidRDefault="00A71AD1" w:rsidP="000C0BFA">
      <w:pPr>
        <w:numPr>
          <w:ilvl w:val="0"/>
          <w:numId w:val="14"/>
        </w:numPr>
        <w:bidi w:val="0"/>
        <w:rPr>
          <w:color w:val="000000"/>
        </w:rPr>
      </w:pPr>
      <w:r w:rsidRPr="00A71AD1">
        <w:rPr>
          <w:color w:val="000000"/>
        </w:rPr>
        <w:t xml:space="preserve">Alpert E. A., </w:t>
      </w:r>
      <w:r w:rsidRPr="00887186">
        <w:rPr>
          <w:b/>
          <w:bCs/>
        </w:rPr>
        <w:t>Jaffe E</w:t>
      </w:r>
      <w:r w:rsidRPr="00A71AD1">
        <w:rPr>
          <w:color w:val="000000"/>
        </w:rPr>
        <w:t xml:space="preserve">., The contribution of voluntary first responders to terrorist attacks during the Al Aksa Intifada. </w:t>
      </w:r>
      <w:r w:rsidR="00F67455">
        <w:rPr>
          <w:color w:val="000000"/>
        </w:rPr>
        <w:t xml:space="preserve">(2012) </w:t>
      </w:r>
      <w:r w:rsidRPr="00A71AD1">
        <w:rPr>
          <w:color w:val="000000"/>
        </w:rPr>
        <w:t>The international conference on preparedness &amp; response to emergencies &amp; disasters. Tel Aviv. 15-19.1.2012.</w:t>
      </w:r>
    </w:p>
    <w:p w14:paraId="5E71661C" w14:textId="77777777" w:rsidR="004104FE" w:rsidRDefault="004104FE" w:rsidP="004104FE">
      <w:pPr>
        <w:bidi w:val="0"/>
        <w:rPr>
          <w:color w:val="000000"/>
        </w:rPr>
      </w:pPr>
    </w:p>
    <w:p w14:paraId="3F67233A" w14:textId="77777777" w:rsidR="00A71AD1" w:rsidRDefault="00A71AD1" w:rsidP="000C0BFA">
      <w:pPr>
        <w:numPr>
          <w:ilvl w:val="0"/>
          <w:numId w:val="14"/>
        </w:numPr>
        <w:bidi w:val="0"/>
        <w:rPr>
          <w:color w:val="000000"/>
        </w:rPr>
      </w:pPr>
      <w:r w:rsidRPr="00887186">
        <w:rPr>
          <w:b/>
          <w:bCs/>
        </w:rPr>
        <w:t>Jaffe E</w:t>
      </w:r>
      <w:r w:rsidRPr="00A71AD1">
        <w:rPr>
          <w:color w:val="000000"/>
        </w:rPr>
        <w:t xml:space="preserve">. Technology at the service of dispatching point following a mass casuality aviation disaster. </w:t>
      </w:r>
      <w:r w:rsidR="00F67455">
        <w:rPr>
          <w:color w:val="000000"/>
        </w:rPr>
        <w:t xml:space="preserve">(2012) </w:t>
      </w:r>
      <w:r w:rsidRPr="00A71AD1">
        <w:rPr>
          <w:color w:val="000000"/>
        </w:rPr>
        <w:t>The international conference on preparedness &amp; response to emergencies &amp; disasters. Tel Aviv. 15-19.1.2012.</w:t>
      </w:r>
    </w:p>
    <w:p w14:paraId="72BF46DA" w14:textId="77777777" w:rsidR="00A71AD1" w:rsidRDefault="00A71AD1" w:rsidP="00A71AD1">
      <w:pPr>
        <w:bidi w:val="0"/>
        <w:rPr>
          <w:color w:val="000000"/>
        </w:rPr>
      </w:pPr>
    </w:p>
    <w:p w14:paraId="2F0E10C8" w14:textId="77777777" w:rsidR="00A71AD1" w:rsidRDefault="00A71AD1" w:rsidP="000C0BFA">
      <w:pPr>
        <w:numPr>
          <w:ilvl w:val="0"/>
          <w:numId w:val="14"/>
        </w:numPr>
        <w:bidi w:val="0"/>
        <w:rPr>
          <w:color w:val="000000"/>
        </w:rPr>
      </w:pPr>
      <w:r w:rsidRPr="00887186">
        <w:rPr>
          <w:b/>
          <w:bCs/>
        </w:rPr>
        <w:t>Jaffe E</w:t>
      </w:r>
      <w:r w:rsidRPr="00A71AD1">
        <w:rPr>
          <w:color w:val="000000"/>
        </w:rPr>
        <w:t xml:space="preserve">. Computerized simulation of resources management in an EMS organization following an earthquake. </w:t>
      </w:r>
      <w:r w:rsidR="00F67455">
        <w:rPr>
          <w:color w:val="000000"/>
        </w:rPr>
        <w:t xml:space="preserve">(2012) </w:t>
      </w:r>
      <w:r w:rsidRPr="00A71AD1">
        <w:rPr>
          <w:color w:val="000000"/>
        </w:rPr>
        <w:t>The international conference on preparedness &amp; response to emergencies &amp; disasters. Tel Aviv. 15-19.1.2012.</w:t>
      </w:r>
    </w:p>
    <w:p w14:paraId="49A69E99" w14:textId="77777777" w:rsidR="00A71AD1" w:rsidRDefault="00A71AD1" w:rsidP="00A71AD1">
      <w:pPr>
        <w:bidi w:val="0"/>
        <w:rPr>
          <w:color w:val="000000"/>
        </w:rPr>
      </w:pPr>
    </w:p>
    <w:p w14:paraId="181F3A89" w14:textId="77777777" w:rsidR="00A71AD1" w:rsidRDefault="00A71AD1" w:rsidP="000C0BFA">
      <w:pPr>
        <w:numPr>
          <w:ilvl w:val="0"/>
          <w:numId w:val="14"/>
        </w:numPr>
        <w:bidi w:val="0"/>
        <w:rPr>
          <w:color w:val="000000"/>
        </w:rPr>
      </w:pPr>
      <w:r w:rsidRPr="00A71AD1">
        <w:rPr>
          <w:color w:val="000000"/>
        </w:rPr>
        <w:t xml:space="preserve">Knobler Y. H., </w:t>
      </w:r>
      <w:r w:rsidRPr="00887186">
        <w:rPr>
          <w:b/>
          <w:bCs/>
        </w:rPr>
        <w:t>Jaffe E</w:t>
      </w:r>
      <w:r w:rsidRPr="00A71AD1">
        <w:rPr>
          <w:color w:val="000000"/>
        </w:rPr>
        <w:t xml:space="preserve">., Abramowits M. Z., Debriefing guidelines for the prevention of PTSD among rescue teams. </w:t>
      </w:r>
      <w:r w:rsidR="00F67455">
        <w:rPr>
          <w:color w:val="000000"/>
        </w:rPr>
        <w:t xml:space="preserve">(2012) </w:t>
      </w:r>
      <w:r w:rsidRPr="00A71AD1">
        <w:rPr>
          <w:color w:val="000000"/>
        </w:rPr>
        <w:t>The international conference on preparedness &amp; response to emergencies &amp; disasters. Tel Aviv. 15-19.1.2012.</w:t>
      </w:r>
      <w:bookmarkEnd w:id="0"/>
      <w:bookmarkEnd w:id="1"/>
    </w:p>
    <w:p w14:paraId="01156347" w14:textId="77777777" w:rsidR="001D68DA" w:rsidRDefault="001D68DA" w:rsidP="001D68DA">
      <w:pPr>
        <w:bidi w:val="0"/>
        <w:ind w:left="720"/>
        <w:rPr>
          <w:color w:val="000000"/>
        </w:rPr>
      </w:pPr>
    </w:p>
    <w:p w14:paraId="2C8E558A" w14:textId="77777777" w:rsidR="00F93296" w:rsidRDefault="00F93296" w:rsidP="00F93296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 w:rsidRPr="00887186">
        <w:rPr>
          <w:b/>
          <w:bCs/>
        </w:rPr>
        <w:t>Jaffe E</w:t>
      </w:r>
      <w:r w:rsidRPr="00F93296">
        <w:rPr>
          <w:color w:val="000000"/>
        </w:rPr>
        <w:t xml:space="preserve">.,  </w:t>
      </w:r>
      <w:r w:rsidRPr="00F93296">
        <w:t>"Declaration of Death" by Magen David Adom Paramedics and its effect on the availability of Mobile Intensive Care Units.</w:t>
      </w:r>
      <w:r w:rsidRPr="00F93296">
        <w:rPr>
          <w:color w:val="000000"/>
        </w:rPr>
        <w:t xml:space="preserve"> </w:t>
      </w:r>
      <w:r w:rsidR="00F67455">
        <w:rPr>
          <w:color w:val="000000"/>
        </w:rPr>
        <w:t xml:space="preserve">(2012)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A71AD1">
        <w:rPr>
          <w:color w:val="000000"/>
        </w:rPr>
        <w:t xml:space="preserve"> Tel Aviv. 1</w:t>
      </w:r>
      <w:r>
        <w:rPr>
          <w:color w:val="000000"/>
        </w:rPr>
        <w:t>2</w:t>
      </w:r>
      <w:r w:rsidRPr="00A71AD1">
        <w:rPr>
          <w:color w:val="000000"/>
        </w:rPr>
        <w:t>-1</w:t>
      </w:r>
      <w:r>
        <w:rPr>
          <w:color w:val="000000"/>
        </w:rPr>
        <w:t>5</w:t>
      </w:r>
      <w:r w:rsidRPr="00A71AD1">
        <w:rPr>
          <w:color w:val="000000"/>
        </w:rPr>
        <w:t>.1.201</w:t>
      </w:r>
      <w:r>
        <w:rPr>
          <w:color w:val="000000"/>
        </w:rPr>
        <w:t>4.</w:t>
      </w:r>
    </w:p>
    <w:p w14:paraId="6B745231" w14:textId="77777777" w:rsidR="00F93296" w:rsidRPr="00F93296" w:rsidRDefault="00F93296" w:rsidP="00F93296">
      <w:pPr>
        <w:autoSpaceDE w:val="0"/>
        <w:autoSpaceDN w:val="0"/>
        <w:bidi w:val="0"/>
        <w:adjustRightInd w:val="0"/>
        <w:ind w:left="720"/>
        <w:rPr>
          <w:rStyle w:val="A10"/>
          <w:rFonts w:ascii="Times New Roman"/>
          <w:b w:val="0"/>
          <w:bCs w:val="0"/>
          <w:sz w:val="24"/>
          <w:szCs w:val="24"/>
        </w:rPr>
      </w:pPr>
    </w:p>
    <w:p w14:paraId="68821CF1" w14:textId="77777777" w:rsidR="00DE03F6" w:rsidRDefault="00F93296" w:rsidP="00DE03F6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 w:rsidRPr="00887186">
        <w:rPr>
          <w:b/>
          <w:bCs/>
        </w:rPr>
        <w:t>Jaffe E</w:t>
      </w:r>
      <w:r w:rsidRPr="00DE03F6">
        <w:rPr>
          <w:color w:val="000000"/>
        </w:rPr>
        <w:t xml:space="preserve">., </w:t>
      </w:r>
      <w:r w:rsidRPr="00F93296">
        <w:t>Behavior of the Israeli Public during a Home Front Exercise Meant to Prepare the Population to Respond to a National Alert</w:t>
      </w:r>
      <w:r w:rsidRPr="00DE03F6">
        <w:rPr>
          <w:color w:val="000000"/>
        </w:rPr>
        <w:t>.</w:t>
      </w:r>
      <w:r w:rsidR="00E209A9">
        <w:rPr>
          <w:color w:val="000000"/>
        </w:rPr>
        <w:t xml:space="preserve"> </w:t>
      </w:r>
      <w:r w:rsidR="00F67455">
        <w:rPr>
          <w:color w:val="000000"/>
        </w:rPr>
        <w:t xml:space="preserve">(2012) </w:t>
      </w:r>
      <w:r w:rsidR="00E209A9" w:rsidRPr="00A71AD1">
        <w:rPr>
          <w:color w:val="000000"/>
        </w:rPr>
        <w:t>The international conference on preparedness &amp; response to emergencies &amp; disasters</w:t>
      </w:r>
      <w:r w:rsidR="00E209A9">
        <w:rPr>
          <w:color w:val="000000"/>
        </w:rPr>
        <w:t>.</w:t>
      </w:r>
      <w:r w:rsidRPr="00DE03F6">
        <w:rPr>
          <w:color w:val="000000"/>
        </w:rPr>
        <w:t xml:space="preserve"> Tel Aviv. 12-15.1.2014.</w:t>
      </w:r>
    </w:p>
    <w:p w14:paraId="629D4ACD" w14:textId="77777777" w:rsidR="00DE03F6" w:rsidRDefault="00DE03F6" w:rsidP="00DE03F6">
      <w:pPr>
        <w:pStyle w:val="a4"/>
        <w:rPr>
          <w:color w:val="000000"/>
        </w:rPr>
      </w:pPr>
    </w:p>
    <w:p w14:paraId="474B80F9" w14:textId="77777777" w:rsidR="00DE03F6" w:rsidRDefault="00DE03F6" w:rsidP="00DE03F6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 w:rsidRPr="00887186">
        <w:rPr>
          <w:b/>
          <w:bCs/>
        </w:rPr>
        <w:t>Jaffe E</w:t>
      </w:r>
      <w:r w:rsidRPr="00DE03F6">
        <w:rPr>
          <w:color w:val="000000"/>
        </w:rPr>
        <w:t xml:space="preserve">., The Willingness of Foreign Volunteers to Assist at Times of Emergency Following a Previous Volunteering Experience within Magen David Adom. </w:t>
      </w:r>
      <w:r w:rsidR="00F67455">
        <w:rPr>
          <w:color w:val="000000"/>
        </w:rPr>
        <w:t xml:space="preserve">(2012) </w:t>
      </w:r>
      <w:r w:rsidR="00E209A9" w:rsidRPr="00A71AD1">
        <w:rPr>
          <w:color w:val="000000"/>
        </w:rPr>
        <w:t>The international conference on preparedness &amp; response to emergencies &amp; disasters</w:t>
      </w:r>
      <w:r w:rsidR="00E209A9">
        <w:rPr>
          <w:color w:val="000000"/>
        </w:rPr>
        <w:t>.</w:t>
      </w:r>
      <w:r w:rsidRPr="00DE03F6">
        <w:rPr>
          <w:color w:val="000000"/>
        </w:rPr>
        <w:t>Tel Aviv. 12-15.1.2014.</w:t>
      </w:r>
    </w:p>
    <w:p w14:paraId="369FBCE1" w14:textId="77777777" w:rsidR="00DE03F6" w:rsidRDefault="00DE03F6" w:rsidP="00DE03F6">
      <w:pPr>
        <w:pStyle w:val="a4"/>
        <w:rPr>
          <w:color w:val="000000"/>
        </w:rPr>
      </w:pPr>
    </w:p>
    <w:p w14:paraId="291DD736" w14:textId="77777777" w:rsidR="00DE03F6" w:rsidRDefault="00DE03F6" w:rsidP="00DE03F6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 w:rsidRPr="00887186">
        <w:rPr>
          <w:b/>
          <w:bCs/>
        </w:rPr>
        <w:t>Jaffe E</w:t>
      </w:r>
      <w:r w:rsidRPr="00F93296">
        <w:rPr>
          <w:color w:val="000000"/>
        </w:rPr>
        <w:t xml:space="preserve">., </w:t>
      </w:r>
      <w:r w:rsidRPr="00DE03F6">
        <w:t>The Impact of Volunteer First Responders Operating During Routine Times on the Response Provided in an Emergency</w:t>
      </w:r>
      <w:r>
        <w:rPr>
          <w:color w:val="000000"/>
        </w:rPr>
        <w:t>.</w:t>
      </w:r>
      <w:r w:rsidR="00E209A9">
        <w:rPr>
          <w:color w:val="000000"/>
        </w:rPr>
        <w:t xml:space="preserve"> </w:t>
      </w:r>
      <w:r w:rsidR="00F67455">
        <w:rPr>
          <w:color w:val="000000"/>
        </w:rPr>
        <w:t xml:space="preserve">(2012) </w:t>
      </w:r>
      <w:r w:rsidR="00E209A9" w:rsidRPr="00A71AD1">
        <w:rPr>
          <w:color w:val="000000"/>
        </w:rPr>
        <w:t>The international conference on preparedness &amp; response to emergencies &amp; disasters</w:t>
      </w:r>
      <w:r w:rsidR="00E209A9">
        <w:rPr>
          <w:color w:val="000000"/>
        </w:rPr>
        <w:t>.</w:t>
      </w:r>
      <w:r w:rsidRPr="00A71AD1">
        <w:rPr>
          <w:color w:val="000000"/>
        </w:rPr>
        <w:t xml:space="preserve"> Tel Aviv. 1</w:t>
      </w:r>
      <w:r>
        <w:rPr>
          <w:color w:val="000000"/>
        </w:rPr>
        <w:t>2</w:t>
      </w:r>
      <w:r w:rsidRPr="00A71AD1">
        <w:rPr>
          <w:color w:val="000000"/>
        </w:rPr>
        <w:t>-1</w:t>
      </w:r>
      <w:r>
        <w:rPr>
          <w:color w:val="000000"/>
        </w:rPr>
        <w:t>5</w:t>
      </w:r>
      <w:r w:rsidRPr="00A71AD1">
        <w:rPr>
          <w:color w:val="000000"/>
        </w:rPr>
        <w:t>.1.201</w:t>
      </w:r>
      <w:r>
        <w:rPr>
          <w:color w:val="000000"/>
        </w:rPr>
        <w:t>4.</w:t>
      </w:r>
    </w:p>
    <w:p w14:paraId="78D5F36D" w14:textId="77777777" w:rsidR="006325AA" w:rsidRDefault="006325AA" w:rsidP="006325AA">
      <w:pPr>
        <w:pStyle w:val="a4"/>
        <w:rPr>
          <w:color w:val="000000"/>
        </w:rPr>
      </w:pPr>
    </w:p>
    <w:p w14:paraId="42E8A15F" w14:textId="77777777" w:rsidR="002E0B46" w:rsidRDefault="006325AA" w:rsidP="00F67455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 w:rsidRPr="002E0B46">
        <w:rPr>
          <w:color w:val="000000"/>
        </w:rPr>
        <w:t xml:space="preserve">Evan A., Ari L., Roee S., </w:t>
      </w:r>
      <w:r w:rsidRPr="00887186">
        <w:rPr>
          <w:b/>
          <w:bCs/>
        </w:rPr>
        <w:t>Eli J</w:t>
      </w:r>
      <w:r w:rsidRPr="002E0B46">
        <w:rPr>
          <w:color w:val="000000"/>
        </w:rPr>
        <w:t>.,</w:t>
      </w:r>
      <w:r>
        <w:rPr>
          <w:color w:val="000000"/>
        </w:rPr>
        <w:t xml:space="preserve"> </w:t>
      </w:r>
      <w:r w:rsidRPr="002E0B46">
        <w:rPr>
          <w:color w:val="000000"/>
        </w:rPr>
        <w:t>Do Magen David Adom on-call volunteers prefer to respond more to multi-system trauma incidents than medical resuscitations?.</w:t>
      </w:r>
      <w:r w:rsidR="002E0B46">
        <w:rPr>
          <w:color w:val="000000"/>
        </w:rPr>
        <w:t xml:space="preserve">  </w:t>
      </w:r>
      <w:r w:rsidR="00F67455">
        <w:rPr>
          <w:color w:val="000000"/>
        </w:rPr>
        <w:t xml:space="preserve">(2014) </w:t>
      </w:r>
      <w:r w:rsidRPr="002E0B46">
        <w:rPr>
          <w:color w:val="000000"/>
        </w:rPr>
        <w:t xml:space="preserve"> The 18</w:t>
      </w:r>
      <w:r w:rsidR="002E0B46" w:rsidRPr="002E0B46">
        <w:rPr>
          <w:color w:val="000000"/>
        </w:rPr>
        <w:t xml:space="preserve">th Annual Conference of </w:t>
      </w:r>
      <w:r w:rsidR="002E0B46">
        <w:rPr>
          <w:color w:val="000000"/>
        </w:rPr>
        <w:t>t</w:t>
      </w:r>
      <w:r w:rsidR="002E0B46" w:rsidRPr="002E0B46">
        <w:rPr>
          <w:color w:val="000000"/>
        </w:rPr>
        <w:t xml:space="preserve">he Israeli </w:t>
      </w:r>
      <w:r w:rsidR="002E0B46">
        <w:rPr>
          <w:color w:val="000000"/>
        </w:rPr>
        <w:t xml:space="preserve">Association Of Emergency Medicine Resuscitation. Lod, Airport City. </w:t>
      </w:r>
    </w:p>
    <w:p w14:paraId="71838E41" w14:textId="77777777" w:rsidR="00C2043C" w:rsidRPr="00444CC2" w:rsidRDefault="00C2043C" w:rsidP="00C2043C">
      <w:pPr>
        <w:pStyle w:val="a4"/>
        <w:rPr>
          <w:color w:val="FF0000"/>
        </w:rPr>
      </w:pPr>
    </w:p>
    <w:p w14:paraId="5EF53E29" w14:textId="77777777" w:rsidR="00C2043C" w:rsidRDefault="00CE4748" w:rsidP="00F67455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5E2CB2">
        <w:lastRenderedPageBreak/>
        <w:t xml:space="preserve">Arie Markel, </w:t>
      </w:r>
      <w:r w:rsidRPr="00887186">
        <w:rPr>
          <w:b/>
          <w:bCs/>
        </w:rPr>
        <w:t xml:space="preserve">Eli </w:t>
      </w:r>
      <w:r w:rsidR="009F5856" w:rsidRPr="00887186">
        <w:rPr>
          <w:b/>
          <w:bCs/>
        </w:rPr>
        <w:t>Jaffe</w:t>
      </w:r>
      <w:r w:rsidRPr="005E2CB2">
        <w:t>, Yedidia Bentour, Benyamin Ragil, Hila Kfir,</w:t>
      </w:r>
      <w:r w:rsidR="00F67455" w:rsidRPr="00F67455">
        <w:rPr>
          <w:color w:val="000000"/>
        </w:rPr>
        <w:t xml:space="preserve"> </w:t>
      </w:r>
      <w:r w:rsidR="00F67455">
        <w:rPr>
          <w:color w:val="000000"/>
        </w:rPr>
        <w:t xml:space="preserve">(2014) </w:t>
      </w:r>
      <w:r w:rsidRPr="005E2CB2">
        <w:t xml:space="preserve"> Exposure to hydrogen sulfide-mechanism and main features of a lethal gas. Hospital Conference Summary. Afula, Ha'emek hospital.</w:t>
      </w:r>
    </w:p>
    <w:p w14:paraId="015E9020" w14:textId="77777777" w:rsidR="00E209A9" w:rsidRDefault="00E209A9" w:rsidP="00E209A9">
      <w:pPr>
        <w:pStyle w:val="a4"/>
      </w:pPr>
    </w:p>
    <w:p w14:paraId="23CBDE50" w14:textId="77777777" w:rsidR="00B22DFA" w:rsidRDefault="00E209A9" w:rsidP="00B22DFA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Knobler, H. </w:t>
      </w:r>
      <w:r w:rsidRPr="00887186">
        <w:rPr>
          <w:b/>
          <w:bCs/>
        </w:rPr>
        <w:t>Jaffe E</w:t>
      </w:r>
      <w:r>
        <w:t xml:space="preserve">. Blachar Y.  </w:t>
      </w:r>
      <w:r w:rsidR="00F67455" w:rsidRPr="00F67455">
        <w:rPr>
          <w:color w:val="000000"/>
        </w:rPr>
        <w:t xml:space="preserve">(2015) </w:t>
      </w:r>
      <w:r>
        <w:t>UNESCO in Bioethics 10</w:t>
      </w:r>
      <w:r w:rsidRPr="00F67455">
        <w:rPr>
          <w:vertAlign w:val="superscript"/>
        </w:rPr>
        <w:t>th</w:t>
      </w:r>
      <w:r>
        <w:t xml:space="preserve">  World Conference on Ethical dilemmas in the prevention of </w:t>
      </w:r>
      <w:r w:rsidR="00F67455">
        <w:t xml:space="preserve"> </w:t>
      </w:r>
      <w:r>
        <w:t xml:space="preserve">PTSD among volunteers responding to trauma. Bioethics, Medical Ethics and Health Law. Jerusalem </w:t>
      </w:r>
    </w:p>
    <w:p w14:paraId="5F1C6FDD" w14:textId="77777777" w:rsidR="00F67455" w:rsidRDefault="00F67455" w:rsidP="00F67455">
      <w:pPr>
        <w:pStyle w:val="a4"/>
      </w:pPr>
    </w:p>
    <w:p w14:paraId="60FC5D98" w14:textId="77777777" w:rsidR="00B22DFA" w:rsidRDefault="0041725B" w:rsidP="00F67455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 xml:space="preserve">.  MCI - The Israeli experience. </w:t>
      </w:r>
      <w:r w:rsidR="00F67455">
        <w:rPr>
          <w:color w:val="000000"/>
        </w:rPr>
        <w:t xml:space="preserve">(2015) </w:t>
      </w:r>
      <w:r>
        <w:t xml:space="preserve"> </w:t>
      </w:r>
      <w:r w:rsidRPr="0041725B">
        <w:rPr>
          <w:i/>
          <w:iCs/>
        </w:rPr>
        <w:t xml:space="preserve">First International Symposium on MCE’s Response Management </w:t>
      </w:r>
      <w:r w:rsidRPr="0041725B">
        <w:t xml:space="preserve">at the Albert Einstein Hospital, </w:t>
      </w:r>
      <w:r w:rsidR="006D541D">
        <w:t xml:space="preserve">Seu Paulo, </w:t>
      </w:r>
      <w:r w:rsidRPr="0041725B">
        <w:t>May 2015</w:t>
      </w:r>
    </w:p>
    <w:p w14:paraId="4C9F6C61" w14:textId="77777777" w:rsidR="006D541D" w:rsidRDefault="006D541D" w:rsidP="006D541D">
      <w:pPr>
        <w:pStyle w:val="a4"/>
      </w:pPr>
    </w:p>
    <w:p w14:paraId="1B0DAF1D" w14:textId="702FD2C2" w:rsidR="009F23CE" w:rsidRDefault="006D541D" w:rsidP="009F23CE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 w:rsidRPr="00887186">
        <w:rPr>
          <w:b/>
          <w:bCs/>
        </w:rPr>
        <w:t>Jaffe E.</w:t>
      </w:r>
      <w:r>
        <w:t xml:space="preserve"> Priorities in preliminary, on-site triage and assessment in multiple </w:t>
      </w:r>
      <w:r w:rsidR="00F67455">
        <w:t>causality</w:t>
      </w:r>
      <w:r>
        <w:t xml:space="preserve"> situations. </w:t>
      </w:r>
      <w:r w:rsidR="00F67455" w:rsidRPr="00F67455">
        <w:rPr>
          <w:color w:val="000000"/>
        </w:rPr>
        <w:t xml:space="preserve">(2016) </w:t>
      </w:r>
      <w:r w:rsidR="00CB1CE0" w:rsidRPr="00F67455">
        <w:rPr>
          <w:color w:val="000000"/>
        </w:rPr>
        <w:t xml:space="preserve">The international conference on preparedness &amp; response to emergencies &amp; disasters. Tel Aviv. </w:t>
      </w:r>
    </w:p>
    <w:p w14:paraId="7703B842" w14:textId="77777777" w:rsidR="00F67455" w:rsidRDefault="00F67455" w:rsidP="00F67455">
      <w:pPr>
        <w:pStyle w:val="a4"/>
        <w:rPr>
          <w:color w:val="000000"/>
        </w:rPr>
      </w:pPr>
    </w:p>
    <w:p w14:paraId="64C0BC2D" w14:textId="77777777" w:rsidR="006D541D" w:rsidRPr="009F23CE" w:rsidRDefault="00CB1CE0" w:rsidP="00F67455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 xml:space="preserve">. Emergency Social App. Connected to a national EMS Dispatch – Crowd Sourcing to locate victims in emergency situations. </w:t>
      </w:r>
      <w:r w:rsidR="00F67455">
        <w:rPr>
          <w:color w:val="000000"/>
        </w:rPr>
        <w:t xml:space="preserve">(2016)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Tel Aviv.</w:t>
      </w:r>
    </w:p>
    <w:p w14:paraId="51000275" w14:textId="77777777" w:rsidR="009F23CE" w:rsidRPr="00CB1CE0" w:rsidRDefault="009F23CE" w:rsidP="009F23CE">
      <w:pPr>
        <w:autoSpaceDE w:val="0"/>
        <w:autoSpaceDN w:val="0"/>
        <w:bidi w:val="0"/>
        <w:adjustRightInd w:val="0"/>
      </w:pPr>
    </w:p>
    <w:p w14:paraId="086B22DE" w14:textId="77777777" w:rsidR="00CB1CE0" w:rsidRDefault="00CB1CE0" w:rsidP="00F67455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 xml:space="preserve">., Abramovich E., Sonkin R. and Klein E.  Overseas Volunteers at time of War – would they leave to stay ?  </w:t>
      </w:r>
      <w:r w:rsidR="00F67455">
        <w:rPr>
          <w:color w:val="000000"/>
        </w:rPr>
        <w:t xml:space="preserve">(2016)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Tel Aviv. </w:t>
      </w:r>
    </w:p>
    <w:p w14:paraId="11254264" w14:textId="77777777" w:rsidR="009F23CE" w:rsidRDefault="009F23CE" w:rsidP="009F23CE">
      <w:pPr>
        <w:pStyle w:val="a4"/>
      </w:pPr>
    </w:p>
    <w:p w14:paraId="5D70C274" w14:textId="77777777" w:rsidR="00CB1CE0" w:rsidRDefault="00851A33" w:rsidP="00F67455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rFonts w:hint="cs"/>
          <w:b/>
          <w:bCs/>
        </w:rPr>
        <w:t>J</w:t>
      </w:r>
      <w:r w:rsidRPr="00887186">
        <w:rPr>
          <w:b/>
          <w:bCs/>
        </w:rPr>
        <w:t>affe E</w:t>
      </w:r>
      <w:r>
        <w:rPr>
          <w:color w:val="000000"/>
        </w:rPr>
        <w:t xml:space="preserve">., Knobler H., Sonkin R., Glasman Y. Magen David Adom Youth Volunteers – A mental force in addition to a medical force.  </w:t>
      </w:r>
      <w:r w:rsidR="00F67455">
        <w:rPr>
          <w:color w:val="000000"/>
        </w:rPr>
        <w:t xml:space="preserve">(2016)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Tel Aviv. </w:t>
      </w:r>
    </w:p>
    <w:p w14:paraId="49E0CAF6" w14:textId="77777777" w:rsidR="009F23CE" w:rsidRDefault="009F23CE" w:rsidP="009F23CE">
      <w:pPr>
        <w:pStyle w:val="a4"/>
      </w:pPr>
    </w:p>
    <w:p w14:paraId="4FD70BA5" w14:textId="77777777" w:rsidR="00851A33" w:rsidRDefault="00851A33" w:rsidP="00530362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rPr>
          <w:color w:val="000000"/>
        </w:rPr>
        <w:t xml:space="preserve">., Sonkin R and Klein E.  Effectively sustaining an International Medical Volunteer Unit for emergency times.  </w:t>
      </w:r>
      <w:r w:rsidR="00F67455">
        <w:rPr>
          <w:color w:val="000000"/>
        </w:rPr>
        <w:t xml:space="preserve">(2016)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="00530362">
        <w:rPr>
          <w:color w:val="000000"/>
        </w:rPr>
        <w:t xml:space="preserve"> Tel Aviv</w:t>
      </w:r>
      <w:r w:rsidRPr="00DE03F6">
        <w:rPr>
          <w:color w:val="000000"/>
        </w:rPr>
        <w:t>.</w:t>
      </w:r>
    </w:p>
    <w:p w14:paraId="07E68F56" w14:textId="77777777" w:rsidR="009F23CE" w:rsidRDefault="009F23CE" w:rsidP="009F23CE">
      <w:pPr>
        <w:pStyle w:val="a4"/>
      </w:pPr>
    </w:p>
    <w:p w14:paraId="33159A47" w14:textId="77777777" w:rsidR="009F23CE" w:rsidRDefault="00851A33" w:rsidP="001709E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 w:rsidRPr="00F67455">
        <w:rPr>
          <w:color w:val="000000"/>
        </w:rPr>
        <w:t xml:space="preserve">. and Yuval Bitan  </w:t>
      </w:r>
      <w:r w:rsidR="001709E9" w:rsidRPr="00F67455">
        <w:rPr>
          <w:color w:val="000000"/>
        </w:rPr>
        <w:t xml:space="preserve">(2016) </w:t>
      </w:r>
      <w:r w:rsidRPr="00F67455">
        <w:rPr>
          <w:color w:val="000000"/>
        </w:rPr>
        <w:t xml:space="preserve"> Using Dynamic Location of Ambulance, Motorcycles and First Responders Volunteers to improve the response to emergency and disasters.  The international conference on preparedness &amp; response to emergencies &amp; disasters. Tel Aviv. </w:t>
      </w:r>
    </w:p>
    <w:p w14:paraId="5ECC6CEF" w14:textId="77777777" w:rsidR="00F67455" w:rsidRDefault="00F67455" w:rsidP="00F67455">
      <w:pPr>
        <w:pStyle w:val="a4"/>
      </w:pPr>
    </w:p>
    <w:p w14:paraId="637BF02D" w14:textId="77777777" w:rsidR="00573FE8" w:rsidRDefault="00E15888" w:rsidP="009F23CE">
      <w:pPr>
        <w:numPr>
          <w:ilvl w:val="0"/>
          <w:numId w:val="14"/>
        </w:numPr>
        <w:autoSpaceDE w:val="0"/>
        <w:autoSpaceDN w:val="0"/>
        <w:bidi w:val="0"/>
        <w:adjustRightInd w:val="0"/>
        <w:rPr>
          <w:color w:val="000000"/>
        </w:rPr>
      </w:pPr>
      <w:r>
        <w:t xml:space="preserve">Bitan Y., </w:t>
      </w:r>
      <w:r w:rsidRPr="00887186">
        <w:rPr>
          <w:b/>
          <w:bCs/>
        </w:rPr>
        <w:t>Jaffe E</w:t>
      </w:r>
      <w:r>
        <w:t xml:space="preserve">. </w:t>
      </w:r>
      <w:r w:rsidR="001709E9" w:rsidRPr="00573FE8">
        <w:rPr>
          <w:color w:val="000000"/>
        </w:rPr>
        <w:t xml:space="preserve">(2017) </w:t>
      </w:r>
      <w:r w:rsidRPr="00573FE8">
        <w:rPr>
          <w:color w:val="000000"/>
        </w:rPr>
        <w:t xml:space="preserve">Studying Paramedics Working Environment in a Trauma Scene. </w:t>
      </w:r>
      <w:r w:rsidR="00573FE8" w:rsidRPr="00573FE8">
        <w:rPr>
          <w:color w:val="000000"/>
        </w:rPr>
        <w:t>Proceedings of the International Symposium on Human Factors and Ergonomics in Health Care 06 2017 ; vol. 6, 1 : pp. 109-110.</w:t>
      </w:r>
    </w:p>
    <w:p w14:paraId="24B9E902" w14:textId="77777777" w:rsidR="00573FE8" w:rsidRDefault="00573FE8" w:rsidP="00573FE8">
      <w:pPr>
        <w:pStyle w:val="a4"/>
        <w:rPr>
          <w:color w:val="000000"/>
        </w:rPr>
      </w:pPr>
    </w:p>
    <w:p w14:paraId="0B2CB278" w14:textId="77777777" w:rsidR="009F23CE" w:rsidRDefault="00E15888" w:rsidP="00F67455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Parush A., Traub S., Han A., </w:t>
      </w:r>
      <w:r w:rsidRPr="00887186">
        <w:rPr>
          <w:b/>
          <w:bCs/>
        </w:rPr>
        <w:t>Jaffe E</w:t>
      </w:r>
      <w:r>
        <w:t xml:space="preserve">. </w:t>
      </w:r>
      <w:r w:rsidR="00F67455">
        <w:rPr>
          <w:color w:val="000000"/>
        </w:rPr>
        <w:t xml:space="preserve">(2017) </w:t>
      </w:r>
      <w:r>
        <w:t xml:space="preserve">Optimizing Medications </w:t>
      </w:r>
      <w:r w:rsidR="009F23CE">
        <w:t>Arrangement</w:t>
      </w:r>
      <w:r>
        <w:t xml:space="preserve"> inside the Intensive Care Ambulance: Improving Prehospital Emerg</w:t>
      </w:r>
      <w:r w:rsidR="009F23CE">
        <w:t>e</w:t>
      </w:r>
      <w:r>
        <w:t xml:space="preserve">ncy Care and </w:t>
      </w:r>
      <w:r w:rsidR="001709E9">
        <w:t>Safety</w:t>
      </w:r>
      <w:r>
        <w:t>.</w:t>
      </w:r>
      <w:r w:rsidR="009F23CE">
        <w:t xml:space="preserve"> International symposium on human factors and ergonomics in health care. New Orleans.</w:t>
      </w:r>
    </w:p>
    <w:p w14:paraId="4CC756AC" w14:textId="77777777" w:rsidR="009F23CE" w:rsidRDefault="009F23CE" w:rsidP="009F23CE">
      <w:pPr>
        <w:pStyle w:val="a4"/>
        <w:rPr>
          <w:rtl/>
        </w:rPr>
      </w:pPr>
    </w:p>
    <w:p w14:paraId="1654DD5A" w14:textId="77777777" w:rsidR="009F23CE" w:rsidRDefault="00F50B51" w:rsidP="00914390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 xml:space="preserve">., </w:t>
      </w:r>
      <w:r w:rsidR="00914390">
        <w:t xml:space="preserve">Abramovich I., Mohadab S., </w:t>
      </w:r>
      <w:r>
        <w:t xml:space="preserve">Sonkin R., </w:t>
      </w:r>
      <w:r w:rsidR="00F67455">
        <w:rPr>
          <w:color w:val="000000"/>
        </w:rPr>
        <w:t xml:space="preserve">(2017) </w:t>
      </w:r>
      <w:r>
        <w:rPr>
          <w:rFonts w:ascii="Canada 150 Lt" w:hAnsi="Canada 150 Lt"/>
        </w:rPr>
        <w:t xml:space="preserve">Airport Aviation Disaster Patient Transfer Point Lifesaving Enhancement. </w:t>
      </w:r>
      <w:r w:rsidR="00914390">
        <w:rPr>
          <w:rFonts w:ascii="Canada 150 Lt" w:hAnsi="Canada 150 Lt"/>
        </w:rPr>
        <w:t xml:space="preserve">Prehospital and Disaster Medicine. Vol. </w:t>
      </w:r>
      <w:r w:rsidR="00914390">
        <w:rPr>
          <w:rFonts w:ascii="Canada 150 Lt" w:hAnsi="Canada 150 Lt"/>
        </w:rPr>
        <w:lastRenderedPageBreak/>
        <w:t xml:space="preserve">32 April 2017, p. 23. </w:t>
      </w:r>
      <w:r w:rsidRPr="00F50B51">
        <w:rPr>
          <w:rFonts w:ascii="Canada 150 Lt" w:hAnsi="Canada 150 Lt"/>
        </w:rPr>
        <w:t>WADEM Congress on Disaster and Emergency Medicine</w:t>
      </w:r>
      <w:r>
        <w:rPr>
          <w:rFonts w:ascii="Canada 150 Lt" w:hAnsi="Canada 150 Lt"/>
        </w:rPr>
        <w:t>. Toronto, Canada.</w:t>
      </w:r>
    </w:p>
    <w:p w14:paraId="50BC8981" w14:textId="77777777" w:rsidR="00151A2D" w:rsidRDefault="00151A2D" w:rsidP="00151A2D">
      <w:pPr>
        <w:pStyle w:val="a4"/>
      </w:pPr>
    </w:p>
    <w:p w14:paraId="6BF40276" w14:textId="77777777" w:rsidR="00151A2D" w:rsidRDefault="00151A2D" w:rsidP="004E343A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>., Sonkin R.,</w:t>
      </w:r>
      <w:r w:rsidR="00F67455">
        <w:t xml:space="preserve"> (2017)</w:t>
      </w:r>
      <w:r>
        <w:t xml:space="preserve"> EMS preparedness to Arson Terror. </w:t>
      </w:r>
      <w:r w:rsidR="004E343A">
        <w:rPr>
          <w:rFonts w:ascii="Canada 150 Lt" w:hAnsi="Canada 150 Lt"/>
        </w:rPr>
        <w:t xml:space="preserve">Prehospital and Disaster Medicine. Vol. 32 April 2017, p. 169. </w:t>
      </w:r>
      <w:r w:rsidR="00F67455" w:rsidRPr="00F50B51">
        <w:rPr>
          <w:rFonts w:ascii="Canada 150 Lt" w:hAnsi="Canada 150 Lt"/>
        </w:rPr>
        <w:t>WADEM Congress on Disaster and Emergency Medicine</w:t>
      </w:r>
      <w:r w:rsidR="00F67455">
        <w:rPr>
          <w:rFonts w:ascii="Canada 150 Lt" w:hAnsi="Canada 150 Lt"/>
        </w:rPr>
        <w:t>. Toronto, Canada.</w:t>
      </w:r>
    </w:p>
    <w:p w14:paraId="0B0F5897" w14:textId="77777777" w:rsidR="00F67455" w:rsidRDefault="00F67455" w:rsidP="00F67455">
      <w:pPr>
        <w:pStyle w:val="a4"/>
      </w:pPr>
    </w:p>
    <w:p w14:paraId="66C645BC" w14:textId="77777777" w:rsidR="00151A2D" w:rsidRDefault="00151A2D" w:rsidP="004E343A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 xml:space="preserve">., </w:t>
      </w:r>
      <w:r w:rsidR="004E343A">
        <w:t xml:space="preserve">Rosenblet I., Fairsad D., </w:t>
      </w:r>
      <w:r>
        <w:t>Sonkin R.</w:t>
      </w:r>
      <w:r w:rsidRPr="00F67455">
        <w:rPr>
          <w:rFonts w:ascii="Canada 150 Lt" w:hAnsi="Canada 150 Lt"/>
        </w:rPr>
        <w:t xml:space="preserve">  </w:t>
      </w:r>
      <w:r w:rsidR="00F67455">
        <w:rPr>
          <w:rFonts w:ascii="Canada 150 Lt" w:hAnsi="Canada 150 Lt"/>
        </w:rPr>
        <w:t xml:space="preserve">(2017) </w:t>
      </w:r>
      <w:r w:rsidRPr="00F67455">
        <w:rPr>
          <w:rFonts w:ascii="Canada 150 Lt" w:hAnsi="Canada 150 Lt"/>
        </w:rPr>
        <w:t xml:space="preserve">Comparison of efficacy in dispatch directed CPR for out of hospital cardiac arrest depending on professional level. </w:t>
      </w:r>
      <w:r w:rsidR="004E343A">
        <w:rPr>
          <w:rFonts w:ascii="Canada 150 Lt" w:hAnsi="Canada 150 Lt"/>
        </w:rPr>
        <w:t xml:space="preserve">Prehospital and Disaster Medicine. Vol. 32 April 2017, p. 166. </w:t>
      </w:r>
      <w:r w:rsidR="00F67455" w:rsidRPr="00F50B51">
        <w:rPr>
          <w:rFonts w:ascii="Canada 150 Lt" w:hAnsi="Canada 150 Lt"/>
        </w:rPr>
        <w:t>WADEM Congress on Disaster and Emergency Medicine</w:t>
      </w:r>
      <w:r w:rsidR="00F67455">
        <w:rPr>
          <w:rFonts w:ascii="Canada 150 Lt" w:hAnsi="Canada 150 Lt"/>
        </w:rPr>
        <w:t>. Toronto, Canada.</w:t>
      </w:r>
    </w:p>
    <w:p w14:paraId="5F6E35EE" w14:textId="77777777" w:rsidR="001709E9" w:rsidRDefault="001709E9" w:rsidP="001709E9">
      <w:pPr>
        <w:pStyle w:val="a4"/>
      </w:pPr>
    </w:p>
    <w:p w14:paraId="2217D63C" w14:textId="77777777" w:rsidR="008F5987" w:rsidRDefault="008F5987" w:rsidP="004E343A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Parush A., </w:t>
      </w:r>
      <w:r w:rsidRPr="00887186">
        <w:rPr>
          <w:b/>
          <w:bCs/>
        </w:rPr>
        <w:t>Jaffe E</w:t>
      </w:r>
      <w:r>
        <w:t xml:space="preserve">., </w:t>
      </w:r>
      <w:r w:rsidR="004E343A">
        <w:t xml:space="preserve">Solomon T., Sonkin R., </w:t>
      </w:r>
      <w:r>
        <w:t>(2017) Simulati</w:t>
      </w:r>
      <w:r w:rsidR="004E343A">
        <w:t xml:space="preserve">ng </w:t>
      </w:r>
      <w:r>
        <w:t xml:space="preserve"> Multi Casualty Incidents to improve Preparedness of Potential Incident Commanders for real events.</w:t>
      </w:r>
      <w:r w:rsidR="004E343A">
        <w:t xml:space="preserve"> </w:t>
      </w:r>
      <w:r w:rsidR="004E343A">
        <w:rPr>
          <w:rFonts w:ascii="Canada 150 Lt" w:hAnsi="Canada 150 Lt"/>
        </w:rPr>
        <w:t>Prehospital and Disaster Medicine. Vol. 32 April 2017, p. 170.</w:t>
      </w:r>
      <w:r>
        <w:t xml:space="preserve"> </w:t>
      </w:r>
      <w:r w:rsidRPr="00F50B51">
        <w:rPr>
          <w:rFonts w:ascii="Canada 150 Lt" w:hAnsi="Canada 150 Lt"/>
        </w:rPr>
        <w:t>WADEM Congress on Disaster and Emergency Medicine</w:t>
      </w:r>
      <w:r>
        <w:rPr>
          <w:rFonts w:ascii="Canada 150 Lt" w:hAnsi="Canada 150 Lt"/>
        </w:rPr>
        <w:t>. Toronto, Canada.</w:t>
      </w:r>
    </w:p>
    <w:p w14:paraId="07828F6C" w14:textId="77777777" w:rsidR="008F5987" w:rsidRDefault="008F5987" w:rsidP="008F5987">
      <w:pPr>
        <w:pStyle w:val="a4"/>
      </w:pPr>
    </w:p>
    <w:p w14:paraId="36C4CA9F" w14:textId="7E379BDB" w:rsidR="008F5987" w:rsidRDefault="008F5987" w:rsidP="008F5987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Parush A., Laendler S., Springer A., </w:t>
      </w:r>
      <w:r w:rsidRPr="00887186">
        <w:rPr>
          <w:b/>
          <w:bCs/>
        </w:rPr>
        <w:t>Jaffe E</w:t>
      </w:r>
      <w:r>
        <w:t>., (2017) Situation Display for the EMS Dispatch Team during Multi Casualty Incident Management.</w:t>
      </w:r>
      <w:r w:rsidR="007B7B7F">
        <w:t xml:space="preserve"> </w:t>
      </w:r>
      <w:r w:rsidR="007B7B7F">
        <w:rPr>
          <w:rFonts w:ascii="Canada 150 Lt" w:hAnsi="Canada 150 Lt"/>
        </w:rPr>
        <w:t>Prehospital and Disaster Medicine. Vol. 32 April 2017, p. 231.</w:t>
      </w:r>
      <w:r>
        <w:t xml:space="preserve"> </w:t>
      </w:r>
      <w:r w:rsidRPr="00F50B51">
        <w:rPr>
          <w:rFonts w:ascii="Canada 150 Lt" w:hAnsi="Canada 150 Lt"/>
        </w:rPr>
        <w:t>WADEM Congress on Disaster and Emergency Medicine</w:t>
      </w:r>
      <w:r>
        <w:rPr>
          <w:rFonts w:ascii="Canada 150 Lt" w:hAnsi="Canada 150 Lt"/>
        </w:rPr>
        <w:t>. Toronto, Canada.</w:t>
      </w:r>
    </w:p>
    <w:p w14:paraId="369E0BEE" w14:textId="77777777" w:rsidR="007B7B7F" w:rsidRDefault="007B7B7F" w:rsidP="007B7B7F">
      <w:pPr>
        <w:pStyle w:val="a4"/>
      </w:pPr>
    </w:p>
    <w:p w14:paraId="683C7EF4" w14:textId="77777777" w:rsidR="007B7B7F" w:rsidRDefault="007B7B7F" w:rsidP="007B7B7F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 xml:space="preserve">., Herbst R., </w:t>
      </w:r>
      <w:r>
        <w:rPr>
          <w:color w:val="000000"/>
        </w:rPr>
        <w:t xml:space="preserve">(2017) </w:t>
      </w:r>
      <w:r>
        <w:rPr>
          <w:rFonts w:ascii="Canada 150 Lt" w:hAnsi="Canada 150 Lt"/>
        </w:rPr>
        <w:t xml:space="preserve">Wisdom of the clouds is EMS service . </w:t>
      </w:r>
      <w:r w:rsidRPr="00F50B51">
        <w:rPr>
          <w:rFonts w:ascii="Canada 150 Lt" w:hAnsi="Canada 150 Lt"/>
        </w:rPr>
        <w:t>WADEM Congress on Disaster and Emergency Medicine</w:t>
      </w:r>
      <w:r>
        <w:rPr>
          <w:rFonts w:ascii="Canada 150 Lt" w:hAnsi="Canada 150 Lt"/>
        </w:rPr>
        <w:t>. Toronto, Canada.</w:t>
      </w:r>
    </w:p>
    <w:p w14:paraId="73DF3A24" w14:textId="77777777" w:rsidR="00D00682" w:rsidRDefault="00D00682" w:rsidP="00D00682">
      <w:pPr>
        <w:pStyle w:val="a4"/>
      </w:pPr>
    </w:p>
    <w:p w14:paraId="55C67FAC" w14:textId="77777777" w:rsidR="00D00682" w:rsidRDefault="00B93228" w:rsidP="00D00682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E.</w:t>
      </w:r>
      <w:r>
        <w:t xml:space="preserve">, (2017) Wisdom of the clouds in saving life. </w:t>
      </w:r>
      <w:r w:rsidR="004401A5">
        <w:t>International Journal of Mental Health &amp; Psychology.  Vol 3;2 p- 38. International conference on Social Science &amp; Interdisciplinary Studies.</w:t>
      </w:r>
    </w:p>
    <w:p w14:paraId="3B1CC86B" w14:textId="77777777" w:rsidR="00D00682" w:rsidRDefault="00D00682" w:rsidP="00D00682">
      <w:pPr>
        <w:pStyle w:val="a4"/>
      </w:pPr>
    </w:p>
    <w:p w14:paraId="5A419007" w14:textId="631307A4" w:rsidR="007B7B7F" w:rsidRDefault="004E41F6" w:rsidP="004E41F6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4E41F6">
        <w:t xml:space="preserve">Fishbain B. </w:t>
      </w:r>
      <w:r w:rsidRPr="00887186">
        <w:rPr>
          <w:b/>
          <w:bCs/>
        </w:rPr>
        <w:t>Jaffe E</w:t>
      </w:r>
      <w:r w:rsidRPr="004E41F6">
        <w:t>. (2017)  Initial Assessment of Air Pollution and Emergency Ambulance Calls in 35</w:t>
      </w:r>
      <w:r>
        <w:t xml:space="preserve"> </w:t>
      </w:r>
      <w:r w:rsidRPr="004E41F6">
        <w:t>Israeli Cities. Enviro</w:t>
      </w:r>
      <w:r w:rsidR="00F51ECE">
        <w:t xml:space="preserve"> </w:t>
      </w:r>
      <w:r w:rsidRPr="004E41F6">
        <w:t>Info</w:t>
      </w:r>
      <w:r>
        <w:t xml:space="preserve"> 13-15.9.17 Luxembourg city.</w:t>
      </w:r>
    </w:p>
    <w:p w14:paraId="203F509C" w14:textId="77777777" w:rsidR="00ED463F" w:rsidRDefault="00ED463F" w:rsidP="00ED463F">
      <w:pPr>
        <w:pStyle w:val="a4"/>
      </w:pPr>
    </w:p>
    <w:p w14:paraId="38043203" w14:textId="77777777" w:rsidR="00ED463F" w:rsidRDefault="00ED463F" w:rsidP="00ED463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Lotan F., Schwartz D., Aharonson-Daniel L., </w:t>
      </w:r>
      <w:r w:rsidRPr="00887186">
        <w:rPr>
          <w:b/>
          <w:bCs/>
        </w:rPr>
        <w:t>Yafe E</w:t>
      </w:r>
      <w:r>
        <w:t xml:space="preserve">. (2018) "Responding from the Gut": Do Emergency Medical Teams in a Multi-casualty Event Perform a Triage Accurately according to the Protocol that is supposed to be implemented ?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</w:t>
      </w:r>
      <w:r>
        <w:rPr>
          <w:color w:val="000000"/>
        </w:rPr>
        <w:t xml:space="preserve">14-18.1.2018 </w:t>
      </w:r>
      <w:r w:rsidRPr="00DE03F6">
        <w:rPr>
          <w:color w:val="000000"/>
        </w:rPr>
        <w:t>Tel Aviv.</w:t>
      </w:r>
      <w:r w:rsidR="004879C3">
        <w:t xml:space="preserve"> P. 64</w:t>
      </w:r>
    </w:p>
    <w:p w14:paraId="13FF5F8E" w14:textId="77777777" w:rsidR="00ED463F" w:rsidRDefault="00ED463F" w:rsidP="00ED463F">
      <w:pPr>
        <w:pStyle w:val="a4"/>
      </w:pPr>
    </w:p>
    <w:p w14:paraId="4701827B" w14:textId="2AA08B99" w:rsidR="004879C3" w:rsidRDefault="004879C3" w:rsidP="004879C3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Bitan Y., </w:t>
      </w:r>
      <w:r w:rsidRPr="00887186">
        <w:rPr>
          <w:b/>
          <w:bCs/>
        </w:rPr>
        <w:t>Eli Jaffe</w:t>
      </w:r>
      <w:r>
        <w:t xml:space="preserve">. (2018) Studying the Way Emergency Service Providers Operate during Emergency Situations.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</w:t>
      </w:r>
      <w:r>
        <w:rPr>
          <w:color w:val="000000"/>
        </w:rPr>
        <w:t xml:space="preserve">14-18.1.2018 </w:t>
      </w:r>
      <w:r w:rsidRPr="00DE03F6">
        <w:rPr>
          <w:color w:val="000000"/>
        </w:rPr>
        <w:t>Tel Aviv.</w:t>
      </w:r>
      <w:r>
        <w:rPr>
          <w:color w:val="000000"/>
        </w:rPr>
        <w:t xml:space="preserve"> P. 131</w:t>
      </w:r>
    </w:p>
    <w:p w14:paraId="77391299" w14:textId="77777777" w:rsidR="00FE682F" w:rsidRDefault="00FE682F" w:rsidP="00FE682F">
      <w:pPr>
        <w:pStyle w:val="a4"/>
      </w:pPr>
    </w:p>
    <w:p w14:paraId="6C1831BD" w14:textId="39123EE7" w:rsidR="00FE682F" w:rsidRDefault="00FE682F" w:rsidP="00FE682F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FE682F">
        <w:t xml:space="preserve">Bitan Y, </w:t>
      </w:r>
      <w:r w:rsidRPr="00FE682F">
        <w:rPr>
          <w:b/>
          <w:bCs/>
        </w:rPr>
        <w:t>Jaffe E</w:t>
      </w:r>
      <w:r w:rsidRPr="00FE682F">
        <w:t>, Gisick LM, Hallihan G, Keebler J. Creative Research Approaches For Complex Questions In Pre-Hospital Emergency Medicine. Proc Int Symp Hum Factors Ergon Heal Care. 2018;7(1):186-188. doi:10.1177/2327857918071049</w:t>
      </w:r>
    </w:p>
    <w:p w14:paraId="2345AFF4" w14:textId="77777777" w:rsidR="0012655A" w:rsidRDefault="0012655A" w:rsidP="0012655A">
      <w:pPr>
        <w:pStyle w:val="a4"/>
      </w:pPr>
    </w:p>
    <w:p w14:paraId="75CE1CC0" w14:textId="40B5A0C8" w:rsidR="0012655A" w:rsidRDefault="0012655A" w:rsidP="00FE682F">
      <w:pPr>
        <w:autoSpaceDE w:val="0"/>
        <w:autoSpaceDN w:val="0"/>
        <w:bidi w:val="0"/>
        <w:adjustRightInd w:val="0"/>
      </w:pPr>
    </w:p>
    <w:p w14:paraId="60F50FC3" w14:textId="5FB61B3F" w:rsidR="00FE682F" w:rsidRDefault="00FE682F" w:rsidP="00FE682F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FE682F">
        <w:t xml:space="preserve">Perry O, Wacht O, </w:t>
      </w:r>
      <w:r w:rsidRPr="00FE682F">
        <w:rPr>
          <w:b/>
          <w:bCs/>
        </w:rPr>
        <w:t>Jaffe E</w:t>
      </w:r>
      <w:r w:rsidRPr="00FE682F">
        <w:t>, Sinuany-Stern Z, Bitan Y. The duration to identify out-of-hospital cardiac arrest. Proc Int Symp Hum Factors Ergon Heal Care. 2018;7(1):257-258. doi:10.1177/2327857918071060</w:t>
      </w:r>
    </w:p>
    <w:p w14:paraId="7F31F343" w14:textId="77777777" w:rsidR="0012655A" w:rsidRDefault="0012655A" w:rsidP="0012655A">
      <w:pPr>
        <w:autoSpaceDE w:val="0"/>
        <w:autoSpaceDN w:val="0"/>
        <w:bidi w:val="0"/>
        <w:adjustRightInd w:val="0"/>
      </w:pPr>
    </w:p>
    <w:p w14:paraId="094F2E6D" w14:textId="4479B784" w:rsidR="00FE682F" w:rsidRDefault="00FE682F" w:rsidP="0012655A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FE682F">
        <w:t xml:space="preserve">Harari Y, Riemer R, </w:t>
      </w:r>
      <w:r w:rsidRPr="00FE682F">
        <w:rPr>
          <w:b/>
          <w:bCs/>
        </w:rPr>
        <w:t>Jaffe E</w:t>
      </w:r>
      <w:r w:rsidRPr="00FE682F">
        <w:t>, Wacht O, Bitan Y. The Relation Between the Paramedic’s Bags Location During Out-of-Hospital Resuscitation on Their Effort and Performance. Proc Hum Factors Ergon Soc Annu Meet. 2018;62(1):938-939. doi:10.1177/1541931218621215</w:t>
      </w:r>
    </w:p>
    <w:p w14:paraId="1FF795DB" w14:textId="77777777" w:rsidR="004879C3" w:rsidRDefault="004879C3" w:rsidP="004879C3">
      <w:pPr>
        <w:pStyle w:val="a4"/>
        <w:rPr>
          <w:rtl/>
        </w:rPr>
      </w:pPr>
    </w:p>
    <w:p w14:paraId="783CBEFB" w14:textId="77777777" w:rsidR="004879C3" w:rsidRDefault="004879C3" w:rsidP="004879C3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>., Blustein O.,  Rosenblat, I., Caspi G., Herbst R., Sonkin R. (|2018)</w:t>
      </w:r>
      <w:r w:rsidRPr="004879C3">
        <w:t xml:space="preserve"> </w:t>
      </w:r>
      <w:r>
        <w:t xml:space="preserve">My Location, My MDA - Locating Victims of Disaster.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</w:t>
      </w:r>
      <w:r>
        <w:rPr>
          <w:color w:val="000000"/>
        </w:rPr>
        <w:t xml:space="preserve">14-18.1.2018 </w:t>
      </w:r>
      <w:r w:rsidRPr="00DE03F6">
        <w:rPr>
          <w:color w:val="000000"/>
        </w:rPr>
        <w:t>Tel Aviv.</w:t>
      </w:r>
      <w:r>
        <w:t xml:space="preserve"> P. 176</w:t>
      </w:r>
    </w:p>
    <w:p w14:paraId="4D77ADE0" w14:textId="77777777" w:rsidR="004879C3" w:rsidRDefault="004879C3" w:rsidP="004879C3">
      <w:pPr>
        <w:pStyle w:val="a4"/>
      </w:pPr>
    </w:p>
    <w:p w14:paraId="03564C9C" w14:textId="77777777" w:rsidR="00BC32E4" w:rsidRPr="00BC32E4" w:rsidRDefault="00BC32E4" w:rsidP="00BC32E4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>., Blustein O.,  Rosenblat, I., Sonkin R. (|2018)</w:t>
      </w:r>
      <w:r w:rsidRPr="004879C3">
        <w:t xml:space="preserve"> </w:t>
      </w:r>
      <w:r>
        <w:t xml:space="preserve">Call for Help, Better Before than After -"Life Guardians".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</w:t>
      </w:r>
      <w:r>
        <w:rPr>
          <w:color w:val="000000"/>
        </w:rPr>
        <w:t xml:space="preserve">14-18.1.2018 </w:t>
      </w:r>
      <w:r w:rsidRPr="00DE03F6">
        <w:rPr>
          <w:color w:val="000000"/>
        </w:rPr>
        <w:t>Tel Aviv.</w:t>
      </w:r>
      <w:r>
        <w:rPr>
          <w:color w:val="000000"/>
        </w:rPr>
        <w:t xml:space="preserve"> P. 232</w:t>
      </w:r>
    </w:p>
    <w:p w14:paraId="20C5B52C" w14:textId="77777777" w:rsidR="00BC32E4" w:rsidRDefault="00BC32E4" w:rsidP="00BC32E4">
      <w:pPr>
        <w:pStyle w:val="a4"/>
      </w:pPr>
    </w:p>
    <w:p w14:paraId="5BC40ACF" w14:textId="77777777" w:rsidR="00BC32E4" w:rsidRPr="00BC32E4" w:rsidRDefault="00BC32E4" w:rsidP="00BC32E4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>., Parush A., Solomon T., Sonkin R. (|2018)</w:t>
      </w:r>
      <w:r w:rsidRPr="004879C3">
        <w:t xml:space="preserve"> </w:t>
      </w:r>
      <w:r>
        <w:t xml:space="preserve">Early Simulation, Like Early Defibrillation -Using MCI Simulators to Improve Preparedness.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</w:t>
      </w:r>
      <w:r>
        <w:rPr>
          <w:color w:val="000000"/>
        </w:rPr>
        <w:t xml:space="preserve">14-18.1.2018 </w:t>
      </w:r>
      <w:r w:rsidRPr="00DE03F6">
        <w:rPr>
          <w:color w:val="000000"/>
        </w:rPr>
        <w:t>Tel Aviv.</w:t>
      </w:r>
      <w:r>
        <w:rPr>
          <w:color w:val="000000"/>
        </w:rPr>
        <w:t xml:space="preserve"> P. 233</w:t>
      </w:r>
    </w:p>
    <w:p w14:paraId="0ADF9F63" w14:textId="77777777" w:rsidR="00BC32E4" w:rsidRDefault="00BC32E4" w:rsidP="00BC32E4">
      <w:pPr>
        <w:pStyle w:val="a4"/>
      </w:pPr>
    </w:p>
    <w:p w14:paraId="3FF259EE" w14:textId="77777777" w:rsidR="002B69F9" w:rsidRPr="00BC32E4" w:rsidRDefault="002B69F9" w:rsidP="002B69F9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887186">
        <w:rPr>
          <w:b/>
          <w:bCs/>
        </w:rPr>
        <w:t>Jaffe E</w:t>
      </w:r>
      <w:r>
        <w:t xml:space="preserve">., Herbst R., Sonkin R. (|2018) </w:t>
      </w:r>
      <w:r w:rsidR="00BC32E4">
        <w:t>Lifesaving Vacation – EMS Overseas Volunteers Willingness to Assist during Disasters</w:t>
      </w:r>
      <w:r>
        <w:t xml:space="preserve">.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</w:t>
      </w:r>
      <w:r>
        <w:rPr>
          <w:color w:val="000000"/>
        </w:rPr>
        <w:t xml:space="preserve">14-18.1.2018 </w:t>
      </w:r>
      <w:r w:rsidRPr="00DE03F6">
        <w:rPr>
          <w:color w:val="000000"/>
        </w:rPr>
        <w:t>Tel Aviv.</w:t>
      </w:r>
      <w:r>
        <w:rPr>
          <w:color w:val="000000"/>
        </w:rPr>
        <w:t xml:space="preserve"> P. 234</w:t>
      </w:r>
    </w:p>
    <w:p w14:paraId="4F70C571" w14:textId="77777777" w:rsidR="00BC32E4" w:rsidRPr="00BC32E4" w:rsidRDefault="00BC32E4" w:rsidP="002B69F9">
      <w:pPr>
        <w:autoSpaceDE w:val="0"/>
        <w:autoSpaceDN w:val="0"/>
        <w:bidi w:val="0"/>
        <w:adjustRightInd w:val="0"/>
      </w:pPr>
      <w:r>
        <w:t xml:space="preserve"> </w:t>
      </w:r>
    </w:p>
    <w:p w14:paraId="345372EB" w14:textId="77777777" w:rsidR="00BC32E4" w:rsidRPr="00D96F78" w:rsidRDefault="00BC32E4" w:rsidP="002B69F9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 </w:t>
      </w:r>
      <w:r w:rsidR="002B69F9" w:rsidRPr="00887186">
        <w:rPr>
          <w:b/>
          <w:bCs/>
        </w:rPr>
        <w:t>Jaffe E</w:t>
      </w:r>
      <w:r w:rsidR="002B69F9">
        <w:t xml:space="preserve">., Abramovich I., Sonkin R. (|2018) Seeing is better than Reading – Training by Video Saves Time while Improving Comprehension. </w:t>
      </w:r>
      <w:r w:rsidR="002B69F9" w:rsidRPr="00A71AD1">
        <w:rPr>
          <w:color w:val="000000"/>
        </w:rPr>
        <w:t>The international conference on preparedness &amp; response to emergencies &amp; disasters</w:t>
      </w:r>
      <w:r w:rsidR="002B69F9">
        <w:rPr>
          <w:color w:val="000000"/>
        </w:rPr>
        <w:t>.</w:t>
      </w:r>
      <w:r w:rsidR="002B69F9" w:rsidRPr="00DE03F6">
        <w:rPr>
          <w:color w:val="000000"/>
        </w:rPr>
        <w:t xml:space="preserve"> </w:t>
      </w:r>
      <w:r w:rsidR="002B69F9">
        <w:rPr>
          <w:color w:val="000000"/>
        </w:rPr>
        <w:t xml:space="preserve">14-18.1.2018 </w:t>
      </w:r>
      <w:r w:rsidR="002B69F9" w:rsidRPr="00DE03F6">
        <w:rPr>
          <w:color w:val="000000"/>
        </w:rPr>
        <w:t>Tel Aviv.</w:t>
      </w:r>
      <w:r w:rsidR="002B69F9">
        <w:rPr>
          <w:color w:val="000000"/>
        </w:rPr>
        <w:t xml:space="preserve"> P. 235</w:t>
      </w:r>
    </w:p>
    <w:p w14:paraId="006C664F" w14:textId="77777777" w:rsidR="00D96F78" w:rsidRDefault="00D96F78" w:rsidP="00D96F78">
      <w:pPr>
        <w:pStyle w:val="a4"/>
      </w:pPr>
    </w:p>
    <w:p w14:paraId="599D9C5F" w14:textId="77777777" w:rsidR="00D96F78" w:rsidRPr="00464BB4" w:rsidRDefault="00D96F78" w:rsidP="00D96F78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Cohen Kadosh S., Sinuany-Stern Z., </w:t>
      </w:r>
      <w:r w:rsidRPr="00887186">
        <w:rPr>
          <w:b/>
          <w:bCs/>
        </w:rPr>
        <w:t>Jaffe E.</w:t>
      </w:r>
      <w:r>
        <w:t xml:space="preserve">, Bitan Y. (2018) Using Statistical Simulation to compare two Emergency Medical Services Deployment Settings for Nature Disasters. </w:t>
      </w:r>
      <w:r w:rsidRPr="00A71AD1">
        <w:rPr>
          <w:color w:val="000000"/>
        </w:rPr>
        <w:t>The international conference on preparedness &amp; response to emergencies &amp; disasters</w:t>
      </w:r>
      <w:r>
        <w:rPr>
          <w:color w:val="000000"/>
        </w:rPr>
        <w:t>.</w:t>
      </w:r>
      <w:r w:rsidRPr="00DE03F6">
        <w:rPr>
          <w:color w:val="000000"/>
        </w:rPr>
        <w:t xml:space="preserve"> </w:t>
      </w:r>
      <w:r>
        <w:rPr>
          <w:color w:val="000000"/>
        </w:rPr>
        <w:t xml:space="preserve">14-18.1.2018 </w:t>
      </w:r>
      <w:r w:rsidRPr="00DE03F6">
        <w:rPr>
          <w:color w:val="000000"/>
        </w:rPr>
        <w:t>Tel Aviv.</w:t>
      </w:r>
      <w:r>
        <w:rPr>
          <w:color w:val="000000"/>
        </w:rPr>
        <w:t xml:space="preserve"> P. 237</w:t>
      </w:r>
    </w:p>
    <w:p w14:paraId="0E84C0C8" w14:textId="77777777" w:rsidR="00D96F78" w:rsidRDefault="00D96F78" w:rsidP="00D96F78">
      <w:pPr>
        <w:pStyle w:val="a4"/>
      </w:pPr>
    </w:p>
    <w:p w14:paraId="73214451" w14:textId="785C2860" w:rsidR="001426AD" w:rsidRDefault="00D96F78" w:rsidP="004B0469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Klein I., Shapira Y., </w:t>
      </w:r>
      <w:r w:rsidRPr="00371AF2">
        <w:rPr>
          <w:b/>
          <w:bCs/>
        </w:rPr>
        <w:t>Jaffe E.</w:t>
      </w:r>
      <w:r>
        <w:t xml:space="preserve"> (2018) The Earth is moving, so are EMS.  . </w:t>
      </w:r>
      <w:r w:rsidRPr="00371AF2">
        <w:rPr>
          <w:color w:val="000000"/>
        </w:rPr>
        <w:t>The international conference on preparedness &amp; response to emergencies &amp; disasters. 14-18.1.2018 Tel Aviv. P.</w:t>
      </w:r>
      <w:r>
        <w:t xml:space="preserve"> 238</w:t>
      </w:r>
    </w:p>
    <w:p w14:paraId="3CC0C2DA" w14:textId="77777777" w:rsidR="00D004B1" w:rsidRDefault="00D004B1" w:rsidP="00371AF2">
      <w:pPr>
        <w:pStyle w:val="a4"/>
        <w:bidi w:val="0"/>
      </w:pPr>
    </w:p>
    <w:p w14:paraId="5BC20182" w14:textId="083ED536" w:rsidR="00D004B1" w:rsidRDefault="00D004B1" w:rsidP="00D004B1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Parush A., </w:t>
      </w:r>
      <w:r w:rsidRPr="00D004B1">
        <w:rPr>
          <w:b/>
          <w:bCs/>
        </w:rPr>
        <w:t>Jaffe E</w:t>
      </w:r>
      <w:r>
        <w:t xml:space="preserve">., Solomon T., Sonkin R. Simulating Multi Casualty Incidents to Improve Preparedness of Potential Incident Commanders for Real Events. </w:t>
      </w:r>
      <w:r>
        <w:rPr>
          <w:i/>
          <w:iCs/>
        </w:rPr>
        <w:t>Prehosp Disaster Med</w:t>
      </w:r>
      <w:r w:rsidR="00262B6D" w:rsidRPr="00262B6D">
        <w:rPr>
          <w:i/>
          <w:iCs/>
        </w:rPr>
        <w:t xml:space="preserve"> (IF 1.01)</w:t>
      </w:r>
      <w:r>
        <w:t>. 2017;32(S1):S167. doi:10.1017/S1049023X17004502</w:t>
      </w:r>
    </w:p>
    <w:p w14:paraId="58306EE4" w14:textId="77777777" w:rsidR="00D004B1" w:rsidRDefault="00D004B1" w:rsidP="00D004B1">
      <w:pPr>
        <w:pStyle w:val="a4"/>
      </w:pPr>
    </w:p>
    <w:p w14:paraId="3DB808A5" w14:textId="3AD36EE4" w:rsidR="00D004B1" w:rsidRDefault="00D004B1" w:rsidP="00D004B1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lastRenderedPageBreak/>
        <w:t xml:space="preserve">Herbst R., </w:t>
      </w:r>
      <w:r w:rsidRPr="00D004B1">
        <w:rPr>
          <w:b/>
          <w:bCs/>
        </w:rPr>
        <w:t>Jaffe E</w:t>
      </w:r>
      <w:r>
        <w:t xml:space="preserve">. Seven First Minutes - Community Emergency Response Training. </w:t>
      </w:r>
      <w:r>
        <w:rPr>
          <w:i/>
          <w:iCs/>
        </w:rPr>
        <w:t>Prehosp Disaster Med</w:t>
      </w:r>
      <w:r w:rsidR="00262B6D" w:rsidRPr="00262B6D">
        <w:rPr>
          <w:i/>
          <w:iCs/>
        </w:rPr>
        <w:t xml:space="preserve"> (IF 1.01)</w:t>
      </w:r>
      <w:r w:rsidR="00262B6D" w:rsidRPr="00262B6D">
        <w:t>.</w:t>
      </w:r>
      <w:r>
        <w:t xml:space="preserve"> 2019;34(s1):s18-s18. doi:10.1017/S1049023X19000542</w:t>
      </w:r>
    </w:p>
    <w:p w14:paraId="113B9A43" w14:textId="77777777" w:rsidR="00D004B1" w:rsidRDefault="00D004B1" w:rsidP="00D004B1">
      <w:pPr>
        <w:pStyle w:val="a4"/>
      </w:pPr>
    </w:p>
    <w:p w14:paraId="1D20DFEF" w14:textId="4CD428C8" w:rsidR="00D004B1" w:rsidRDefault="00D004B1" w:rsidP="00D004B1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Herbst R., </w:t>
      </w:r>
      <w:r w:rsidRPr="00D004B1">
        <w:rPr>
          <w:b/>
          <w:bCs/>
        </w:rPr>
        <w:t>Jaffe E</w:t>
      </w:r>
      <w:r>
        <w:t xml:space="preserve">. Watching to Save Lives. </w:t>
      </w:r>
      <w:r>
        <w:rPr>
          <w:i/>
          <w:iCs/>
        </w:rPr>
        <w:t>Prehosp Disaster Med</w:t>
      </w:r>
      <w:r w:rsidR="00262B6D">
        <w:t xml:space="preserve"> </w:t>
      </w:r>
      <w:r w:rsidR="00262B6D" w:rsidRPr="00262B6D">
        <w:rPr>
          <w:i/>
          <w:iCs/>
        </w:rPr>
        <w:t>(IF 1.01)</w:t>
      </w:r>
      <w:r>
        <w:t>. 2019;34(s1):s88-s89. doi:10.1017/S1049023X19001857</w:t>
      </w:r>
    </w:p>
    <w:p w14:paraId="20F02B5D" w14:textId="77777777" w:rsidR="00395E2A" w:rsidRDefault="00395E2A" w:rsidP="00395E2A">
      <w:pPr>
        <w:pStyle w:val="a4"/>
      </w:pPr>
    </w:p>
    <w:p w14:paraId="24A31F30" w14:textId="7251F112" w:rsidR="00395E2A" w:rsidRDefault="003B357D" w:rsidP="00395E2A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3B357D">
        <w:t>Raviiolo M</w:t>
      </w:r>
      <w:r>
        <w:t>.</w:t>
      </w:r>
      <w:r w:rsidRPr="003B357D">
        <w:t xml:space="preserve">, </w:t>
      </w:r>
      <w:r w:rsidRPr="003B357D">
        <w:rPr>
          <w:b/>
          <w:bCs/>
        </w:rPr>
        <w:t>Jaffe E</w:t>
      </w:r>
      <w:r>
        <w:t>.</w:t>
      </w:r>
      <w:r w:rsidRPr="003B357D">
        <w:t>, Herbst R. Practicing What You Preach. Prehosp Disaster Med</w:t>
      </w:r>
      <w:r w:rsidR="00262B6D">
        <w:t xml:space="preserve"> (IF 1.01)</w:t>
      </w:r>
      <w:r w:rsidRPr="003B357D">
        <w:t>. 2019;34(s1):s159-s159. doi:10.1017/S1049023X19003601</w:t>
      </w:r>
    </w:p>
    <w:p w14:paraId="6631E835" w14:textId="77777777" w:rsidR="00A8482E" w:rsidRDefault="00A8482E" w:rsidP="00A8482E">
      <w:pPr>
        <w:pStyle w:val="a4"/>
      </w:pPr>
    </w:p>
    <w:p w14:paraId="37CD6024" w14:textId="404DE5C7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Klein A, Herbst R, </w:t>
      </w:r>
      <w:r w:rsidRPr="007A070F">
        <w:rPr>
          <w:b/>
          <w:bCs/>
        </w:rPr>
        <w:t>Jaffe E.</w:t>
      </w:r>
      <w:r>
        <w:t xml:space="preserve"> Climate Change and EMS. IPRED 6 Abstract Book (Accepted, Yet to be Published) 2020.</w:t>
      </w:r>
    </w:p>
    <w:p w14:paraId="0774EC45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5CEE1D0B" w14:textId="21C5D47C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Sonkin R, </w:t>
      </w:r>
      <w:r w:rsidRPr="007A070F">
        <w:rPr>
          <w:b/>
          <w:bCs/>
        </w:rPr>
        <w:t>Jaffe E.</w:t>
      </w:r>
      <w:r>
        <w:t xml:space="preserve"> Aviation Disaster Response – Responding Adequately While Maintaining Routine. IPRED 6 Abstract Book (Accepted, Yet to be Published) 2020.</w:t>
      </w:r>
    </w:p>
    <w:p w14:paraId="3D756639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35DD1247" w14:textId="26BE7096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Herbst R, Sonkin R, </w:t>
      </w:r>
      <w:r w:rsidRPr="003257AD">
        <w:rPr>
          <w:b/>
          <w:bCs/>
        </w:rPr>
        <w:t>Jaffe E.</w:t>
      </w:r>
      <w:r>
        <w:t xml:space="preserve"> Wearable Drills – Sometimes Low-tech is High-tech, High-Fidelity Cost-Effective Injury Simulation in Multi-Casualty Incident Drills. IPRED 6 Abstract Book (Accepted, Yet to be Published) 2020.</w:t>
      </w:r>
    </w:p>
    <w:p w14:paraId="72F1DFC3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7D12FB1E" w14:textId="713DDA1E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Lotan F, Klein A, Sonkin R, </w:t>
      </w:r>
      <w:r w:rsidRPr="003257AD">
        <w:rPr>
          <w:b/>
          <w:bCs/>
        </w:rPr>
        <w:t>Jaffe E.</w:t>
      </w:r>
      <w:r>
        <w:t xml:space="preserve"> Earthquake Preparedness in the Jerusalem Region. IPRED 6 Abstract Book (Accepted, Yet to be Published) 2020.</w:t>
      </w:r>
    </w:p>
    <w:p w14:paraId="6CE5960D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5C38991F" w14:textId="0D0D3994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Herbst R, Sonkin R, Klein A, </w:t>
      </w:r>
      <w:r w:rsidRPr="003257AD">
        <w:rPr>
          <w:b/>
          <w:bCs/>
        </w:rPr>
        <w:t>Jaffe E.</w:t>
      </w:r>
      <w:r>
        <w:t xml:space="preserve"> 7 Minutes – Life Saving Becomes Contagious. IPRED 6 Abstract Book (Accepted, Yet to be Published) 2020.</w:t>
      </w:r>
    </w:p>
    <w:p w14:paraId="4F669B90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02571168" w14:textId="4E15A7CA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3257AD">
        <w:rPr>
          <w:b/>
          <w:bCs/>
        </w:rPr>
        <w:t>Jaffe E,</w:t>
      </w:r>
      <w:r>
        <w:t xml:space="preserve"> Perry O, Herbst R, Sonkin R, Bitan Y. Booth Drills – Multi-Casualty Incident Training Sessions Conducted in a Booth Improve Skills. IPRED 6 Abstract Book (Accepted, Yet to be Published) 2020.</w:t>
      </w:r>
    </w:p>
    <w:p w14:paraId="2FD2D935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61437FC5" w14:textId="262B22C3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Sonkin R, Blustein O, Rosenblat I, Klein I, Goldberg U, </w:t>
      </w:r>
      <w:r w:rsidRPr="003257AD">
        <w:rPr>
          <w:b/>
          <w:bCs/>
        </w:rPr>
        <w:t>Jaffe E.</w:t>
      </w:r>
      <w:r>
        <w:t xml:space="preserve"> Early Multi-Casualty Incident Management in the Dispatch. IPRED 6 Abstract Book (Accepted, Yet to be Published) 2020.</w:t>
      </w:r>
    </w:p>
    <w:p w14:paraId="5FE15F44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7589A339" w14:textId="6BA54D0F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Sonkin R, Abramovich I, </w:t>
      </w:r>
      <w:r w:rsidRPr="003257AD">
        <w:rPr>
          <w:b/>
          <w:bCs/>
        </w:rPr>
        <w:t>Jaffe E.</w:t>
      </w:r>
      <w:r>
        <w:t xml:space="preserve"> Multi-Casualty Incident Multiplayer Simulator to Extend Amount of Trainees and Frequency of Training. IPRED 6 Abstract Book (Accepted, Yet to be Published) 2020.</w:t>
      </w:r>
    </w:p>
    <w:p w14:paraId="3F8A36B4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3C47BFD0" w14:textId="19A371B6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Blustein O, Rosenblat I, Sonkin R, </w:t>
      </w:r>
      <w:r w:rsidRPr="003257AD">
        <w:rPr>
          <w:b/>
          <w:bCs/>
        </w:rPr>
        <w:t>Jaffe E.</w:t>
      </w:r>
      <w:r>
        <w:t xml:space="preserve"> Multi Casualty Incident Management Module. IPRED 6 Abstract Book (Accepted, Yet to be Published) 2020.</w:t>
      </w:r>
    </w:p>
    <w:p w14:paraId="2E4E137B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27965D04" w14:textId="4074A3B5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Roditi E, Bodas M, </w:t>
      </w:r>
      <w:r w:rsidRPr="003257AD">
        <w:rPr>
          <w:b/>
          <w:bCs/>
        </w:rPr>
        <w:t>Jaffe E,</w:t>
      </w:r>
      <w:r>
        <w:t xml:space="preserve"> Knobler HY, Adini B. Impact of Stressful Events on Motivations, Self-Eﬃcacy, and Development of Post-Traumatic Symptoms among Youth Volunteers in Emergency Medical Services. IPRED 6 Abstract Book (Accepted, Yet to be Published) 2020.</w:t>
      </w:r>
    </w:p>
    <w:p w14:paraId="7967FF71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4E7B1CBF" w14:textId="55B92787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lastRenderedPageBreak/>
        <w:t xml:space="preserve">Verigin V, Abramovich M, Klein A, Sonkin R, </w:t>
      </w:r>
      <w:r w:rsidRPr="003257AD">
        <w:rPr>
          <w:b/>
          <w:bCs/>
        </w:rPr>
        <w:t>Jaffe</w:t>
      </w:r>
      <w:r>
        <w:t xml:space="preserve"> </w:t>
      </w:r>
      <w:r w:rsidRPr="003257AD">
        <w:rPr>
          <w:b/>
          <w:bCs/>
        </w:rPr>
        <w:t>E.</w:t>
      </w:r>
      <w:r>
        <w:t xml:space="preserve"> The Effects of Reality Television on Public Volunteering. IPRED 6 Abstract Book (Accepted, Yet to be Published) 2020.</w:t>
      </w:r>
    </w:p>
    <w:p w14:paraId="3B2E388A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640AB15D" w14:textId="4EF80609" w:rsidR="007A070F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Blustein O, Rosenblat I, Sonkin R, </w:t>
      </w:r>
      <w:r w:rsidRPr="003257AD">
        <w:rPr>
          <w:b/>
          <w:bCs/>
        </w:rPr>
        <w:t>Jaffe E.</w:t>
      </w:r>
      <w:r>
        <w:t xml:space="preserve"> Global Application to Relay Information to Emergency Services. IPRED 6 Abstract Book (Accepted, Yet to be Published) 2020.</w:t>
      </w:r>
    </w:p>
    <w:p w14:paraId="1C0C5738" w14:textId="77777777" w:rsidR="00262B6D" w:rsidRDefault="00262B6D" w:rsidP="00262B6D">
      <w:pPr>
        <w:autoSpaceDE w:val="0"/>
        <w:autoSpaceDN w:val="0"/>
        <w:bidi w:val="0"/>
        <w:adjustRightInd w:val="0"/>
      </w:pPr>
    </w:p>
    <w:p w14:paraId="1A41B7B9" w14:textId="42E5E070" w:rsidR="00A8482E" w:rsidRDefault="007A070F" w:rsidP="007A070F">
      <w:pPr>
        <w:numPr>
          <w:ilvl w:val="0"/>
          <w:numId w:val="14"/>
        </w:numPr>
        <w:autoSpaceDE w:val="0"/>
        <w:autoSpaceDN w:val="0"/>
        <w:bidi w:val="0"/>
        <w:adjustRightInd w:val="0"/>
      </w:pPr>
      <w:r>
        <w:t xml:space="preserve">Blustein O, Rosenblat I, Sonkin R, </w:t>
      </w:r>
      <w:r w:rsidRPr="003257AD">
        <w:rPr>
          <w:b/>
          <w:bCs/>
        </w:rPr>
        <w:t>Jaffe E.</w:t>
      </w:r>
      <w:r>
        <w:t xml:space="preserve"> Automatic Dispatcher – Shortening Response Times by Eliminating Dispatch Center of Bottlenecks. IPRED 6 Abstract Book (Accepted, Yet to be Published) 2020.</w:t>
      </w:r>
    </w:p>
    <w:p w14:paraId="06BF004F" w14:textId="77777777" w:rsidR="00D951FC" w:rsidRDefault="00D951FC" w:rsidP="00D951FC">
      <w:pPr>
        <w:autoSpaceDE w:val="0"/>
        <w:autoSpaceDN w:val="0"/>
        <w:bidi w:val="0"/>
        <w:adjustRightInd w:val="0"/>
      </w:pPr>
    </w:p>
    <w:p w14:paraId="2E451AD0" w14:textId="77777777" w:rsidR="00D004B1" w:rsidRDefault="00D004B1" w:rsidP="00D004B1">
      <w:pPr>
        <w:pStyle w:val="a4"/>
      </w:pPr>
    </w:p>
    <w:p w14:paraId="6FD57871" w14:textId="77777777" w:rsidR="00D004B1" w:rsidRPr="00262B6D" w:rsidRDefault="00D004B1" w:rsidP="00262B6D">
      <w:pPr>
        <w:pStyle w:val="a4"/>
        <w:bidi w:val="0"/>
      </w:pPr>
    </w:p>
    <w:p w14:paraId="78A4B40B" w14:textId="77777777" w:rsidR="00D96F78" w:rsidRDefault="00D96F78" w:rsidP="00D96F78">
      <w:pPr>
        <w:autoSpaceDE w:val="0"/>
        <w:autoSpaceDN w:val="0"/>
        <w:bidi w:val="0"/>
        <w:adjustRightInd w:val="0"/>
        <w:ind w:left="720"/>
        <w:rPr>
          <w:rtl/>
        </w:rPr>
      </w:pPr>
    </w:p>
    <w:p w14:paraId="619C0C5F" w14:textId="77777777" w:rsidR="00BC32E4" w:rsidRDefault="00BC32E4" w:rsidP="00BC32E4">
      <w:pPr>
        <w:pStyle w:val="a4"/>
      </w:pPr>
    </w:p>
    <w:p w14:paraId="3A937473" w14:textId="7006E6F4" w:rsidR="004879C3" w:rsidRDefault="004879C3" w:rsidP="004879C3">
      <w:pPr>
        <w:autoSpaceDE w:val="0"/>
        <w:autoSpaceDN w:val="0"/>
        <w:bidi w:val="0"/>
        <w:adjustRightInd w:val="0"/>
      </w:pPr>
    </w:p>
    <w:p w14:paraId="220DA318" w14:textId="1F5B070D" w:rsidR="000F4B9E" w:rsidRPr="000F4B9E" w:rsidRDefault="000F4B9E" w:rsidP="000F4B9E">
      <w:pPr>
        <w:autoSpaceDE w:val="0"/>
        <w:autoSpaceDN w:val="0"/>
        <w:bidi w:val="0"/>
        <w:adjustRightInd w:val="0"/>
        <w:rPr>
          <w:b/>
          <w:bCs/>
          <w:u w:val="single"/>
        </w:rPr>
      </w:pPr>
      <w:r w:rsidRPr="000F4B9E">
        <w:rPr>
          <w:b/>
          <w:bCs/>
          <w:u w:val="single"/>
        </w:rPr>
        <w:t>Professional Publications</w:t>
      </w:r>
    </w:p>
    <w:p w14:paraId="2E408702" w14:textId="3FB99E0E" w:rsidR="00D004B1" w:rsidRPr="00D004B1" w:rsidRDefault="00D004B1" w:rsidP="00B06A12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D004B1">
        <w:rPr>
          <w:b/>
          <w:bCs/>
        </w:rPr>
        <w:t>Jaffe E</w:t>
      </w:r>
      <w:r>
        <w:t xml:space="preserve">., Cohen S.Y., Derweesh A.N., </w:t>
      </w:r>
      <w:r w:rsidRPr="00D004B1">
        <w:t>Chacour E., Khoury F., Khalid K., Melchior M.</w:t>
      </w:r>
      <w:r>
        <w:t xml:space="preserve"> The Value of Saving Lives as Seen by the Three Religions. 2007:1.</w:t>
      </w:r>
    </w:p>
    <w:p w14:paraId="4CC315D2" w14:textId="5D37518D" w:rsidR="001426AD" w:rsidRDefault="001426AD" w:rsidP="00B06A12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1426AD">
        <w:rPr>
          <w:b/>
          <w:bCs/>
        </w:rPr>
        <w:t>Jaffe E</w:t>
      </w:r>
      <w:r>
        <w:t xml:space="preserve">., Blustein O., Rosenblat I., Sonkin R. (2016) Building the Infrastructure for the 'EMS-to-Balloon' Era of STEMI Treatment - Journal of Emergency Medical Services, </w:t>
      </w:r>
      <w:hyperlink r:id="rId8" w:history="1">
        <w:r w:rsidRPr="00A820B6">
          <w:rPr>
            <w:rStyle w:val="Hyperlink"/>
          </w:rPr>
          <w:t>https://www.jems.com/articles/2016/08/building-the-infrastructure-for-the-ems-to-balloon-era-of-stemi-treatment.html</w:t>
        </w:r>
      </w:hyperlink>
    </w:p>
    <w:p w14:paraId="022A32ED" w14:textId="22CC496D" w:rsidR="000F4B9E" w:rsidRDefault="000F4B9E" w:rsidP="00B06A12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1426AD">
        <w:rPr>
          <w:b/>
          <w:bCs/>
        </w:rPr>
        <w:t>Jaffe E</w:t>
      </w:r>
      <w:r>
        <w:t xml:space="preserve">., Strugo R., Blustein O. (2016) Israel's national EMS agency adds a fourth pillar of response. EMS1, </w:t>
      </w:r>
      <w:hyperlink r:id="rId9" w:history="1">
        <w:r w:rsidRPr="00A820B6">
          <w:rPr>
            <w:rStyle w:val="Hyperlink"/>
          </w:rPr>
          <w:t>https://www.ems1.com/ems-products/software/articles/84502048-Israels-national-EMS-agency-adds-a-fourth-pillar-of-response/</w:t>
        </w:r>
      </w:hyperlink>
    </w:p>
    <w:p w14:paraId="031B9D4F" w14:textId="7E0C2ED8" w:rsidR="001426AD" w:rsidRDefault="000F4B9E" w:rsidP="00B06A12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1426AD">
        <w:rPr>
          <w:b/>
          <w:bCs/>
        </w:rPr>
        <w:t>Jaffe E</w:t>
      </w:r>
      <w:r>
        <w:t>., Blustein</w:t>
      </w:r>
      <w:r w:rsidR="001426AD">
        <w:t xml:space="preserve"> O., Rosenblat I., Sonkin R. (2016) </w:t>
      </w:r>
      <w:r>
        <w:t>How a dispatcher's visual perception improves patient outcomes</w:t>
      </w:r>
      <w:r w:rsidR="001426AD">
        <w:t xml:space="preserve"> EMS1, </w:t>
      </w:r>
      <w:hyperlink r:id="rId10" w:history="1">
        <w:r w:rsidR="001426AD" w:rsidRPr="00A820B6">
          <w:rPr>
            <w:rStyle w:val="Hyperlink"/>
          </w:rPr>
          <w:t>https://www.ems1.com/ems-products/software/articles/127899048-How-a-dispatchers-visual-perception-improves-patient-outcomes/</w:t>
        </w:r>
      </w:hyperlink>
    </w:p>
    <w:p w14:paraId="6776C567" w14:textId="24BD0954" w:rsidR="001426AD" w:rsidRDefault="001426AD" w:rsidP="00B06A12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1426AD">
        <w:rPr>
          <w:b/>
          <w:bCs/>
        </w:rPr>
        <w:t>Jaffe E</w:t>
      </w:r>
      <w:r>
        <w:t xml:space="preserve">. (2017) Virtual reality technology used to teach MCI scene command. EMS1 </w:t>
      </w:r>
      <w:hyperlink r:id="rId11" w:history="1">
        <w:r w:rsidRPr="00A820B6">
          <w:rPr>
            <w:rStyle w:val="Hyperlink"/>
          </w:rPr>
          <w:t>https://www.ems1.com/technology/articles/195127048-virtual-reality-technology-used-to-teach-mci-scene-command/</w:t>
        </w:r>
      </w:hyperlink>
    </w:p>
    <w:p w14:paraId="61FA1A4A" w14:textId="1A013DDA" w:rsidR="001426AD" w:rsidRDefault="001426AD" w:rsidP="00B06A12">
      <w:pPr>
        <w:numPr>
          <w:ilvl w:val="0"/>
          <w:numId w:val="14"/>
        </w:numPr>
        <w:autoSpaceDE w:val="0"/>
        <w:autoSpaceDN w:val="0"/>
        <w:bidi w:val="0"/>
        <w:adjustRightInd w:val="0"/>
      </w:pPr>
      <w:r w:rsidRPr="001426AD">
        <w:rPr>
          <w:b/>
          <w:bCs/>
        </w:rPr>
        <w:t>Jaffe E</w:t>
      </w:r>
      <w:r>
        <w:t xml:space="preserve">., Strugo R., Wacht O. (2018) Magen David Atom Provides Nationwide EMS Response in Israel – Journal of Emergency Medical Services, </w:t>
      </w:r>
      <w:hyperlink r:id="rId12" w:history="1">
        <w:r w:rsidRPr="00A820B6">
          <w:rPr>
            <w:rStyle w:val="Hyperlink"/>
          </w:rPr>
          <w:t>https://www.jems.com/articles/print/volume-43/issue-6/features/magen-david-atom-provides-nationwide-ems-response-in-israel.html</w:t>
        </w:r>
      </w:hyperlink>
    </w:p>
    <w:sectPr w:rsidR="001426AD" w:rsidSect="00341858">
      <w:pgSz w:w="12240" w:h="15840"/>
      <w:pgMar w:top="1304" w:right="1474" w:bottom="130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ada 150 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645"/>
    <w:multiLevelType w:val="multilevel"/>
    <w:tmpl w:val="3F5C2F30"/>
    <w:lvl w:ilvl="0">
      <w:start w:val="1988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73A6A70"/>
    <w:multiLevelType w:val="multilevel"/>
    <w:tmpl w:val="36CEF930"/>
    <w:lvl w:ilvl="0">
      <w:start w:val="1996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AE6E34"/>
    <w:multiLevelType w:val="hybridMultilevel"/>
    <w:tmpl w:val="1E1C839A"/>
    <w:lvl w:ilvl="0" w:tplc="640A395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2D32"/>
    <w:multiLevelType w:val="multilevel"/>
    <w:tmpl w:val="0164C932"/>
    <w:lvl w:ilvl="0">
      <w:start w:val="199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348AE"/>
    <w:multiLevelType w:val="hybridMultilevel"/>
    <w:tmpl w:val="27A44166"/>
    <w:lvl w:ilvl="0" w:tplc="759C6E7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51CE"/>
    <w:multiLevelType w:val="multilevel"/>
    <w:tmpl w:val="041CF856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288369C0"/>
    <w:multiLevelType w:val="multilevel"/>
    <w:tmpl w:val="14600494"/>
    <w:lvl w:ilvl="0">
      <w:start w:val="1991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B0350C3"/>
    <w:multiLevelType w:val="multilevel"/>
    <w:tmpl w:val="3F063EE2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36EA693E"/>
    <w:multiLevelType w:val="multilevel"/>
    <w:tmpl w:val="E640CC7A"/>
    <w:lvl w:ilvl="0">
      <w:start w:val="1997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6D7555"/>
    <w:multiLevelType w:val="multilevel"/>
    <w:tmpl w:val="23EA44D8"/>
    <w:lvl w:ilvl="0">
      <w:start w:val="1986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087328B"/>
    <w:multiLevelType w:val="hybridMultilevel"/>
    <w:tmpl w:val="0D549300"/>
    <w:lvl w:ilvl="0" w:tplc="BBF2C652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64F5"/>
    <w:multiLevelType w:val="hybridMultilevel"/>
    <w:tmpl w:val="9A5C6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77111"/>
    <w:multiLevelType w:val="multilevel"/>
    <w:tmpl w:val="EE76EECA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50411259"/>
    <w:multiLevelType w:val="hybridMultilevel"/>
    <w:tmpl w:val="8214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3155F"/>
    <w:multiLevelType w:val="hybridMultilevel"/>
    <w:tmpl w:val="8214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F14F7"/>
    <w:multiLevelType w:val="multilevel"/>
    <w:tmpl w:val="F56A7310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64B248D9"/>
    <w:multiLevelType w:val="hybridMultilevel"/>
    <w:tmpl w:val="C2E2E0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259E2"/>
    <w:multiLevelType w:val="hybridMultilevel"/>
    <w:tmpl w:val="FC2E1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C5E4A"/>
    <w:multiLevelType w:val="hybridMultilevel"/>
    <w:tmpl w:val="8214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269A2"/>
    <w:multiLevelType w:val="hybridMultilevel"/>
    <w:tmpl w:val="8214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660CA"/>
    <w:multiLevelType w:val="hybridMultilevel"/>
    <w:tmpl w:val="1690D428"/>
    <w:lvl w:ilvl="0" w:tplc="B6821550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8518F"/>
    <w:multiLevelType w:val="hybridMultilevel"/>
    <w:tmpl w:val="39304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  <w:num w:numId="13">
    <w:abstractNumId w:val="17"/>
  </w:num>
  <w:num w:numId="14">
    <w:abstractNumId w:val="10"/>
  </w:num>
  <w:num w:numId="15">
    <w:abstractNumId w:val="3"/>
  </w:num>
  <w:num w:numId="16">
    <w:abstractNumId w:val="13"/>
  </w:num>
  <w:num w:numId="17">
    <w:abstractNumId w:val="18"/>
  </w:num>
  <w:num w:numId="18">
    <w:abstractNumId w:val="19"/>
  </w:num>
  <w:num w:numId="19">
    <w:abstractNumId w:val="14"/>
  </w:num>
  <w:num w:numId="20">
    <w:abstractNumId w:val="21"/>
  </w:num>
  <w:num w:numId="21">
    <w:abstractNumId w:val="4"/>
  </w:num>
  <w:num w:numId="22">
    <w:abstractNumId w:val="20"/>
  </w:num>
  <w:num w:numId="23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wMDU3M7I0MzAyNzVW0lEKTi0uzszPAykwrQUAXLkiOywAAAA="/>
  </w:docVars>
  <w:rsids>
    <w:rsidRoot w:val="00E149A4"/>
    <w:rsid w:val="00001C97"/>
    <w:rsid w:val="000219F0"/>
    <w:rsid w:val="000452FA"/>
    <w:rsid w:val="00061727"/>
    <w:rsid w:val="00071C76"/>
    <w:rsid w:val="00077BD0"/>
    <w:rsid w:val="00083593"/>
    <w:rsid w:val="0009271F"/>
    <w:rsid w:val="00093D49"/>
    <w:rsid w:val="00096446"/>
    <w:rsid w:val="000A49E7"/>
    <w:rsid w:val="000B1AF4"/>
    <w:rsid w:val="000B7A67"/>
    <w:rsid w:val="000C0BFA"/>
    <w:rsid w:val="000C0CE4"/>
    <w:rsid w:val="000E585B"/>
    <w:rsid w:val="000F4B9E"/>
    <w:rsid w:val="00104BE7"/>
    <w:rsid w:val="0012655A"/>
    <w:rsid w:val="001277E0"/>
    <w:rsid w:val="00132866"/>
    <w:rsid w:val="001330A6"/>
    <w:rsid w:val="001426AD"/>
    <w:rsid w:val="001472E4"/>
    <w:rsid w:val="00150435"/>
    <w:rsid w:val="00151A2D"/>
    <w:rsid w:val="00166102"/>
    <w:rsid w:val="001709E9"/>
    <w:rsid w:val="00171419"/>
    <w:rsid w:val="001762D7"/>
    <w:rsid w:val="0017683F"/>
    <w:rsid w:val="001A2E89"/>
    <w:rsid w:val="001C0A06"/>
    <w:rsid w:val="001C5D37"/>
    <w:rsid w:val="001D68DA"/>
    <w:rsid w:val="001E790A"/>
    <w:rsid w:val="002258F8"/>
    <w:rsid w:val="00232953"/>
    <w:rsid w:val="00255254"/>
    <w:rsid w:val="00262B6D"/>
    <w:rsid w:val="00276B15"/>
    <w:rsid w:val="0028076D"/>
    <w:rsid w:val="00285054"/>
    <w:rsid w:val="002A1EFA"/>
    <w:rsid w:val="002B25E7"/>
    <w:rsid w:val="002B69F9"/>
    <w:rsid w:val="002C3FDE"/>
    <w:rsid w:val="002E0B46"/>
    <w:rsid w:val="002E24DA"/>
    <w:rsid w:val="002E263C"/>
    <w:rsid w:val="003137E3"/>
    <w:rsid w:val="003257AD"/>
    <w:rsid w:val="00326EBA"/>
    <w:rsid w:val="00327FAC"/>
    <w:rsid w:val="00341858"/>
    <w:rsid w:val="00346519"/>
    <w:rsid w:val="00347690"/>
    <w:rsid w:val="00353A7A"/>
    <w:rsid w:val="003571DA"/>
    <w:rsid w:val="00357B27"/>
    <w:rsid w:val="00357EE1"/>
    <w:rsid w:val="00371AF2"/>
    <w:rsid w:val="00374B5C"/>
    <w:rsid w:val="00395E2A"/>
    <w:rsid w:val="00396ADA"/>
    <w:rsid w:val="003B357D"/>
    <w:rsid w:val="003C789B"/>
    <w:rsid w:val="0040032B"/>
    <w:rsid w:val="004007EA"/>
    <w:rsid w:val="00401DFD"/>
    <w:rsid w:val="004104FE"/>
    <w:rsid w:val="0041725B"/>
    <w:rsid w:val="004339CB"/>
    <w:rsid w:val="004401A5"/>
    <w:rsid w:val="00444CC2"/>
    <w:rsid w:val="00445052"/>
    <w:rsid w:val="00463F02"/>
    <w:rsid w:val="00464DFE"/>
    <w:rsid w:val="004867FF"/>
    <w:rsid w:val="004879C3"/>
    <w:rsid w:val="004967C3"/>
    <w:rsid w:val="004E343A"/>
    <w:rsid w:val="004E41F6"/>
    <w:rsid w:val="004F53FD"/>
    <w:rsid w:val="00501CB7"/>
    <w:rsid w:val="00511CB1"/>
    <w:rsid w:val="005275AB"/>
    <w:rsid w:val="00530362"/>
    <w:rsid w:val="00564B42"/>
    <w:rsid w:val="00573FE8"/>
    <w:rsid w:val="005830D8"/>
    <w:rsid w:val="00595C38"/>
    <w:rsid w:val="00595E6B"/>
    <w:rsid w:val="00596946"/>
    <w:rsid w:val="005B5539"/>
    <w:rsid w:val="005C347D"/>
    <w:rsid w:val="005C6ACD"/>
    <w:rsid w:val="005C77D0"/>
    <w:rsid w:val="005D2786"/>
    <w:rsid w:val="005D69D9"/>
    <w:rsid w:val="005E2CB2"/>
    <w:rsid w:val="00601B21"/>
    <w:rsid w:val="006100D1"/>
    <w:rsid w:val="00630780"/>
    <w:rsid w:val="006325AA"/>
    <w:rsid w:val="00664378"/>
    <w:rsid w:val="00684867"/>
    <w:rsid w:val="0068761A"/>
    <w:rsid w:val="00690BE6"/>
    <w:rsid w:val="006A7211"/>
    <w:rsid w:val="006D541D"/>
    <w:rsid w:val="006E7A06"/>
    <w:rsid w:val="007305EF"/>
    <w:rsid w:val="00752B5B"/>
    <w:rsid w:val="00763B0E"/>
    <w:rsid w:val="0077482F"/>
    <w:rsid w:val="00774B3F"/>
    <w:rsid w:val="007A070F"/>
    <w:rsid w:val="007A2C97"/>
    <w:rsid w:val="007B785C"/>
    <w:rsid w:val="007B7B7F"/>
    <w:rsid w:val="007C3479"/>
    <w:rsid w:val="007D3124"/>
    <w:rsid w:val="007F12FB"/>
    <w:rsid w:val="007F5DF5"/>
    <w:rsid w:val="00801A38"/>
    <w:rsid w:val="0083381E"/>
    <w:rsid w:val="00851A33"/>
    <w:rsid w:val="00875AF3"/>
    <w:rsid w:val="00887186"/>
    <w:rsid w:val="00892740"/>
    <w:rsid w:val="00896942"/>
    <w:rsid w:val="008B6BA1"/>
    <w:rsid w:val="008C16A2"/>
    <w:rsid w:val="008C7365"/>
    <w:rsid w:val="008C7EBF"/>
    <w:rsid w:val="008F5987"/>
    <w:rsid w:val="00914390"/>
    <w:rsid w:val="009166BE"/>
    <w:rsid w:val="00922AA6"/>
    <w:rsid w:val="009449A2"/>
    <w:rsid w:val="00946913"/>
    <w:rsid w:val="00950E78"/>
    <w:rsid w:val="00962396"/>
    <w:rsid w:val="0096666F"/>
    <w:rsid w:val="009B4097"/>
    <w:rsid w:val="009B7D13"/>
    <w:rsid w:val="009C008D"/>
    <w:rsid w:val="009C44D5"/>
    <w:rsid w:val="009E73F4"/>
    <w:rsid w:val="009F23CE"/>
    <w:rsid w:val="009F5856"/>
    <w:rsid w:val="00A14EB6"/>
    <w:rsid w:val="00A31591"/>
    <w:rsid w:val="00A71AD1"/>
    <w:rsid w:val="00A805D5"/>
    <w:rsid w:val="00A82B04"/>
    <w:rsid w:val="00A8482E"/>
    <w:rsid w:val="00AC2FC2"/>
    <w:rsid w:val="00AD17F5"/>
    <w:rsid w:val="00AE2B39"/>
    <w:rsid w:val="00AF15BF"/>
    <w:rsid w:val="00B06A12"/>
    <w:rsid w:val="00B13795"/>
    <w:rsid w:val="00B15ED4"/>
    <w:rsid w:val="00B22DFA"/>
    <w:rsid w:val="00B34BB8"/>
    <w:rsid w:val="00B65D45"/>
    <w:rsid w:val="00B711AA"/>
    <w:rsid w:val="00B93228"/>
    <w:rsid w:val="00BB18C8"/>
    <w:rsid w:val="00BB4751"/>
    <w:rsid w:val="00BC32E4"/>
    <w:rsid w:val="00BC546A"/>
    <w:rsid w:val="00BD0469"/>
    <w:rsid w:val="00BD051F"/>
    <w:rsid w:val="00BD555A"/>
    <w:rsid w:val="00BE677C"/>
    <w:rsid w:val="00BF27CA"/>
    <w:rsid w:val="00BF7A91"/>
    <w:rsid w:val="00C030A3"/>
    <w:rsid w:val="00C115FE"/>
    <w:rsid w:val="00C2043C"/>
    <w:rsid w:val="00C204B1"/>
    <w:rsid w:val="00C20608"/>
    <w:rsid w:val="00C25B71"/>
    <w:rsid w:val="00C311E7"/>
    <w:rsid w:val="00CA4A21"/>
    <w:rsid w:val="00CB11F1"/>
    <w:rsid w:val="00CB1CE0"/>
    <w:rsid w:val="00CC334D"/>
    <w:rsid w:val="00CE4748"/>
    <w:rsid w:val="00CE5ADA"/>
    <w:rsid w:val="00CE669D"/>
    <w:rsid w:val="00D004B1"/>
    <w:rsid w:val="00D00682"/>
    <w:rsid w:val="00D020C8"/>
    <w:rsid w:val="00D02A1E"/>
    <w:rsid w:val="00D02CEF"/>
    <w:rsid w:val="00D12002"/>
    <w:rsid w:val="00D152CA"/>
    <w:rsid w:val="00D3689E"/>
    <w:rsid w:val="00D41A61"/>
    <w:rsid w:val="00D8013E"/>
    <w:rsid w:val="00D951FC"/>
    <w:rsid w:val="00D96F78"/>
    <w:rsid w:val="00DB20C0"/>
    <w:rsid w:val="00DB2373"/>
    <w:rsid w:val="00DC65C5"/>
    <w:rsid w:val="00DE03F6"/>
    <w:rsid w:val="00DF744E"/>
    <w:rsid w:val="00E04E03"/>
    <w:rsid w:val="00E149A4"/>
    <w:rsid w:val="00E15888"/>
    <w:rsid w:val="00E209A9"/>
    <w:rsid w:val="00E33E4C"/>
    <w:rsid w:val="00E407ED"/>
    <w:rsid w:val="00E63A42"/>
    <w:rsid w:val="00E805EB"/>
    <w:rsid w:val="00E872B1"/>
    <w:rsid w:val="00E9079D"/>
    <w:rsid w:val="00E95450"/>
    <w:rsid w:val="00EA60FE"/>
    <w:rsid w:val="00EB4198"/>
    <w:rsid w:val="00EB5DBB"/>
    <w:rsid w:val="00ED463F"/>
    <w:rsid w:val="00EF5A67"/>
    <w:rsid w:val="00F07CED"/>
    <w:rsid w:val="00F15EB4"/>
    <w:rsid w:val="00F20817"/>
    <w:rsid w:val="00F320C5"/>
    <w:rsid w:val="00F4001A"/>
    <w:rsid w:val="00F450A2"/>
    <w:rsid w:val="00F50B51"/>
    <w:rsid w:val="00F51ECE"/>
    <w:rsid w:val="00F565B7"/>
    <w:rsid w:val="00F601F4"/>
    <w:rsid w:val="00F6442B"/>
    <w:rsid w:val="00F67455"/>
    <w:rsid w:val="00F744A9"/>
    <w:rsid w:val="00F93296"/>
    <w:rsid w:val="00FA7AAD"/>
    <w:rsid w:val="00FB347C"/>
    <w:rsid w:val="00FC347D"/>
    <w:rsid w:val="00FC5F2D"/>
    <w:rsid w:val="00FD7E69"/>
    <w:rsid w:val="00FE682F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1DF5C7A"/>
  <w15:chartTrackingRefBased/>
  <w15:docId w15:val="{7AAE62E3-27E9-427A-BB8A-98B3D1C0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97"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2C97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E149A4"/>
    <w:rPr>
      <w:color w:val="0000FF"/>
      <w:u w:val="single"/>
    </w:rPr>
  </w:style>
  <w:style w:type="paragraph" w:styleId="NormalWeb">
    <w:name w:val="Normal (Web)"/>
    <w:basedOn w:val="a"/>
    <w:uiPriority w:val="99"/>
    <w:rsid w:val="00E149A4"/>
    <w:pPr>
      <w:spacing w:before="100" w:beforeAutospacing="1" w:after="100" w:afterAutospacing="1"/>
    </w:pPr>
  </w:style>
  <w:style w:type="character" w:customStyle="1" w:styleId="contentcopy">
    <w:name w:val="contentcopy"/>
    <w:basedOn w:val="a0"/>
    <w:rsid w:val="00E149A4"/>
  </w:style>
  <w:style w:type="paragraph" w:customStyle="1" w:styleId="contentcopy1">
    <w:name w:val="contentcopy1"/>
    <w:basedOn w:val="a"/>
    <w:rsid w:val="00E149A4"/>
    <w:pPr>
      <w:spacing w:before="100" w:beforeAutospacing="1" w:after="100" w:afterAutospacing="1"/>
    </w:pPr>
    <w:rPr>
      <w:color w:val="000000"/>
    </w:rPr>
  </w:style>
  <w:style w:type="character" w:styleId="HTMLCite">
    <w:name w:val="HTML Cite"/>
    <w:uiPriority w:val="99"/>
    <w:unhideWhenUsed/>
    <w:rsid w:val="00BD555A"/>
    <w:rPr>
      <w:i w:val="0"/>
      <w:iCs w:val="0"/>
      <w:color w:val="0E774A"/>
    </w:rPr>
  </w:style>
  <w:style w:type="character" w:styleId="a3">
    <w:name w:val="Emphasis"/>
    <w:uiPriority w:val="20"/>
    <w:qFormat/>
    <w:rsid w:val="007F12FB"/>
    <w:rPr>
      <w:i/>
      <w:iCs/>
    </w:rPr>
  </w:style>
  <w:style w:type="paragraph" w:styleId="a4">
    <w:name w:val="List Paragraph"/>
    <w:basedOn w:val="a"/>
    <w:uiPriority w:val="34"/>
    <w:qFormat/>
    <w:rsid w:val="001D68DA"/>
    <w:pPr>
      <w:ind w:left="720"/>
    </w:pPr>
  </w:style>
  <w:style w:type="paragraph" w:customStyle="1" w:styleId="Default">
    <w:name w:val="Default"/>
    <w:rsid w:val="00F93296"/>
    <w:pPr>
      <w:autoSpaceDE w:val="0"/>
      <w:autoSpaceDN w:val="0"/>
      <w:adjustRightInd w:val="0"/>
    </w:pPr>
    <w:rPr>
      <w:rFonts w:ascii="David" w:cs="David"/>
      <w:color w:val="000000"/>
      <w:sz w:val="24"/>
      <w:szCs w:val="24"/>
    </w:rPr>
  </w:style>
  <w:style w:type="character" w:customStyle="1" w:styleId="A10">
    <w:name w:val="A1"/>
    <w:uiPriority w:val="99"/>
    <w:rsid w:val="00F93296"/>
    <w:rPr>
      <w:rFonts w:ascii="David"/>
      <w:b/>
      <w:bCs/>
      <w:color w:val="000000"/>
      <w:sz w:val="48"/>
      <w:szCs w:val="48"/>
    </w:rPr>
  </w:style>
  <w:style w:type="character" w:customStyle="1" w:styleId="A00">
    <w:name w:val="A0"/>
    <w:uiPriority w:val="99"/>
    <w:rsid w:val="00DE03F6"/>
    <w:rPr>
      <w:rFonts w:ascii="David"/>
      <w:b/>
      <w:bCs/>
      <w:color w:val="000000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DB2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link w:val="HTML"/>
    <w:uiPriority w:val="99"/>
    <w:rsid w:val="00DB2373"/>
    <w:rPr>
      <w:rFonts w:ascii="Courier New" w:hAnsi="Courier New" w:cs="Courier New"/>
    </w:rPr>
  </w:style>
  <w:style w:type="character" w:customStyle="1" w:styleId="serial">
    <w:name w:val="serial"/>
    <w:basedOn w:val="a0"/>
    <w:rsid w:val="00573FE8"/>
  </w:style>
  <w:style w:type="character" w:customStyle="1" w:styleId="apple-converted-space">
    <w:name w:val="apple-converted-space"/>
    <w:basedOn w:val="a0"/>
    <w:rsid w:val="00573FE8"/>
  </w:style>
  <w:style w:type="character" w:customStyle="1" w:styleId="cover">
    <w:name w:val="cover"/>
    <w:basedOn w:val="a0"/>
    <w:rsid w:val="00573FE8"/>
  </w:style>
  <w:style w:type="character" w:customStyle="1" w:styleId="volume">
    <w:name w:val="volume"/>
    <w:basedOn w:val="a0"/>
    <w:rsid w:val="00573FE8"/>
  </w:style>
  <w:style w:type="character" w:customStyle="1" w:styleId="issue">
    <w:name w:val="issue"/>
    <w:basedOn w:val="a0"/>
    <w:rsid w:val="00573FE8"/>
  </w:style>
  <w:style w:type="character" w:customStyle="1" w:styleId="10">
    <w:name w:val="כותרת 1 תו"/>
    <w:link w:val="1"/>
    <w:uiPriority w:val="9"/>
    <w:rsid w:val="007A2C97"/>
    <w:rPr>
      <w:b/>
      <w:bCs/>
      <w:kern w:val="36"/>
      <w:sz w:val="48"/>
      <w:szCs w:val="48"/>
    </w:rPr>
  </w:style>
  <w:style w:type="character" w:customStyle="1" w:styleId="hiddenreadable">
    <w:name w:val="hiddenreadable"/>
    <w:basedOn w:val="a0"/>
    <w:rsid w:val="007A2C97"/>
  </w:style>
  <w:style w:type="character" w:customStyle="1" w:styleId="expandable-author">
    <w:name w:val="expandable-author"/>
    <w:basedOn w:val="a0"/>
    <w:rsid w:val="000452FA"/>
  </w:style>
  <w:style w:type="character" w:customStyle="1" w:styleId="contribdegrees">
    <w:name w:val="contribdegrees"/>
    <w:basedOn w:val="a0"/>
    <w:rsid w:val="000452FA"/>
  </w:style>
  <w:style w:type="character" w:customStyle="1" w:styleId="UnresolvedMention">
    <w:name w:val="Unresolved Mention"/>
    <w:uiPriority w:val="99"/>
    <w:semiHidden/>
    <w:unhideWhenUsed/>
    <w:rsid w:val="000F4B9E"/>
    <w:rPr>
      <w:color w:val="605E5C"/>
      <w:shd w:val="clear" w:color="auto" w:fill="E1DFDD"/>
    </w:rPr>
  </w:style>
  <w:style w:type="paragraph" w:customStyle="1" w:styleId="CitaviBibliography">
    <w:name w:val="Citavi Bibliography"/>
    <w:basedOn w:val="a"/>
    <w:rsid w:val="00D020C8"/>
    <w:pPr>
      <w:bidi w:val="0"/>
      <w:spacing w:line="240" w:lineRule="atLeast"/>
      <w:ind w:left="340" w:hanging="340"/>
      <w:jc w:val="right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617">
              <w:marLeft w:val="0"/>
              <w:marRight w:val="0"/>
              <w:marTop w:val="1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39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5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4788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747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633340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23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908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ms.com/articles/2016/08/building-the-infrastructure-for-the-ems-to-balloon-era-of-stemi-treatmen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medexperts.com/Abstract.bme/17615836/Psychological_guidelines_for_a_medical_team_debriefing_after_a_stressful_event" TargetMode="External"/><Relationship Id="rId12" Type="http://schemas.openxmlformats.org/officeDocument/2006/relationships/hyperlink" Target="https://www.jems.com/articles/print/volume-43/issue-6/features/magen-david-atom-provides-nationwide-ems-response-in-israe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ms1.com/technology/articles/195127048-virtual-reality-technology-used-to-teach-mci-scene-comman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ms1.com/ems-products/software/articles/127899048-How-a-dispatchers-visual-perception-improves-patient-outco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s1.com/ems-products/software/articles/84502048-Israels-national-EMS-agency-adds-a-fourth-pillar-of-respon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DE75-85E6-43E1-95EC-D8D00D3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5264</Words>
  <Characters>26320</Characters>
  <Application>Microsoft Office Word</Application>
  <DocSecurity>0</DocSecurity>
  <Lines>219</Lines>
  <Paragraphs>63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Attached please find the layout for the prestige booklet of Jerusalem stamps + front and back cover pages</vt:lpstr>
    </vt:vector>
  </TitlesOfParts>
  <Company>מודיעין</Company>
  <LinksUpToDate>false</LinksUpToDate>
  <CharactersWithSpaces>31521</CharactersWithSpaces>
  <SharedDoc>false</SharedDoc>
  <HLinks>
    <vt:vector size="12" baseType="variant"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http://journals.sagepub.com/doi/abs/10.1177/2327857918071049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http://www.biomedexperts.com/Abstract.bme/17615836/Psychological_guidelines_for_a_medical_team_debriefing_after_a_stressful_event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Attached please find the layout for the prestige booklet of Jerusalem stamps + front and back cover pages</dc:title>
  <dc:subject/>
  <dc:creator>B.T.C</dc:creator>
  <cp:keywords/>
  <cp:lastModifiedBy>LLN</cp:lastModifiedBy>
  <cp:revision>2</cp:revision>
  <dcterms:created xsi:type="dcterms:W3CDTF">2020-08-23T08:30:00Z</dcterms:created>
  <dcterms:modified xsi:type="dcterms:W3CDTF">2020-08-23T08:30:00Z</dcterms:modified>
</cp:coreProperties>
</file>